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0D17D" w14:textId="77777777" w:rsidR="001F4C17" w:rsidRPr="00DA6284" w:rsidRDefault="001F4C17" w:rsidP="00D30CDD">
      <w:pPr>
        <w:pStyle w:val="ACEBodyText"/>
        <w:rPr>
          <w:rFonts w:ascii="Georgia" w:hAnsi="Georgia"/>
          <w:b/>
          <w:sz w:val="28"/>
          <w:szCs w:val="28"/>
        </w:rPr>
      </w:pPr>
    </w:p>
    <w:p w14:paraId="4E218253" w14:textId="7543E673" w:rsidR="00D30CDD" w:rsidRPr="00DA6284" w:rsidRDefault="00D30CDD" w:rsidP="00D30CDD">
      <w:pPr>
        <w:pStyle w:val="ACEBodyText"/>
        <w:rPr>
          <w:rFonts w:ascii="Georgia" w:hAnsi="Georgia"/>
          <w:b/>
          <w:szCs w:val="28"/>
        </w:rPr>
      </w:pPr>
      <w:r w:rsidRPr="00DA6284">
        <w:rPr>
          <w:rFonts w:ascii="Georgia" w:hAnsi="Georgia"/>
          <w:b/>
          <w:szCs w:val="28"/>
        </w:rPr>
        <w:t xml:space="preserve">Arts Council England </w:t>
      </w:r>
      <w:r w:rsidR="003334F3" w:rsidRPr="00DA6284">
        <w:rPr>
          <w:rFonts w:ascii="Georgia" w:hAnsi="Georgia"/>
          <w:b/>
          <w:szCs w:val="28"/>
        </w:rPr>
        <w:t xml:space="preserve">Invitation to </w:t>
      </w:r>
      <w:r w:rsidR="00912C79" w:rsidRPr="00DA6284">
        <w:rPr>
          <w:rFonts w:ascii="Georgia" w:hAnsi="Georgia"/>
          <w:b/>
          <w:szCs w:val="28"/>
        </w:rPr>
        <w:t>Quote</w:t>
      </w:r>
      <w:r w:rsidR="004B138E">
        <w:rPr>
          <w:rFonts w:ascii="Georgia" w:hAnsi="Georgia"/>
          <w:b/>
          <w:szCs w:val="28"/>
        </w:rPr>
        <w:t xml:space="preserve"> (ITQ)</w:t>
      </w:r>
    </w:p>
    <w:p w14:paraId="769182CA" w14:textId="7DD1850A" w:rsidR="003334F3" w:rsidRPr="00DA6284" w:rsidRDefault="00F87A0E" w:rsidP="00D30CDD">
      <w:pPr>
        <w:pStyle w:val="ACEBodyText"/>
        <w:rPr>
          <w:rFonts w:ascii="Georgia" w:hAnsi="Georgia"/>
          <w:b/>
          <w:i/>
          <w:szCs w:val="28"/>
        </w:rPr>
      </w:pPr>
      <w:r w:rsidRPr="00DA6284">
        <w:rPr>
          <w:rFonts w:ascii="Georgia" w:hAnsi="Georgia"/>
          <w:b/>
          <w:szCs w:val="28"/>
        </w:rPr>
        <w:t>Title:</w:t>
      </w:r>
      <w:r w:rsidRPr="00DA6284">
        <w:rPr>
          <w:rFonts w:ascii="Georgia" w:hAnsi="Georgia"/>
          <w:b/>
          <w:i/>
          <w:szCs w:val="28"/>
        </w:rPr>
        <w:t xml:space="preserve"> </w:t>
      </w:r>
      <w:r w:rsidR="00192EDA">
        <w:rPr>
          <w:rFonts w:ascii="Georgia" w:hAnsi="Georgia"/>
          <w:b/>
          <w:i/>
          <w:iCs/>
          <w:szCs w:val="28"/>
        </w:rPr>
        <w:t>Accreditation Mentor Handbook Review</w:t>
      </w:r>
    </w:p>
    <w:p w14:paraId="47537B04" w14:textId="635D8697" w:rsidR="00D30CDD" w:rsidRPr="00DA6284" w:rsidRDefault="00FF005F" w:rsidP="00D30CDD">
      <w:pPr>
        <w:rPr>
          <w:rFonts w:ascii="Georgia" w:hAnsi="Georgia"/>
          <w:b/>
          <w:szCs w:val="28"/>
        </w:rPr>
      </w:pPr>
      <w:r w:rsidRPr="00DA6284">
        <w:rPr>
          <w:rFonts w:ascii="Georgia" w:hAnsi="Georgia"/>
          <w:b/>
          <w:szCs w:val="28"/>
        </w:rPr>
        <w:t xml:space="preserve">Deadline for receipt of </w:t>
      </w:r>
      <w:r w:rsidR="00912C79" w:rsidRPr="00DA6284">
        <w:rPr>
          <w:rFonts w:ascii="Georgia" w:hAnsi="Georgia"/>
          <w:b/>
          <w:szCs w:val="28"/>
        </w:rPr>
        <w:t>quotations</w:t>
      </w:r>
      <w:r w:rsidRPr="00DA6284">
        <w:rPr>
          <w:rFonts w:ascii="Georgia" w:hAnsi="Georgia"/>
          <w:b/>
          <w:szCs w:val="28"/>
        </w:rPr>
        <w:t xml:space="preserve">: </w:t>
      </w:r>
      <w:r w:rsidR="00192EDA">
        <w:rPr>
          <w:rFonts w:ascii="Georgia" w:hAnsi="Georgia"/>
          <w:b/>
          <w:i/>
          <w:iCs/>
          <w:szCs w:val="28"/>
        </w:rPr>
        <w:t>17:00</w:t>
      </w:r>
      <w:r w:rsidR="006B585E">
        <w:rPr>
          <w:rFonts w:ascii="Georgia" w:hAnsi="Georgia"/>
          <w:b/>
          <w:szCs w:val="28"/>
        </w:rPr>
        <w:t xml:space="preserve"> on the </w:t>
      </w:r>
      <w:r w:rsidR="00B62BD8">
        <w:rPr>
          <w:rFonts w:ascii="Georgia" w:hAnsi="Georgia"/>
          <w:b/>
          <w:i/>
          <w:iCs/>
          <w:szCs w:val="28"/>
        </w:rPr>
        <w:t>15</w:t>
      </w:r>
      <w:r w:rsidR="00192EDA">
        <w:rPr>
          <w:rFonts w:ascii="Georgia" w:hAnsi="Georgia"/>
          <w:b/>
          <w:i/>
          <w:iCs/>
          <w:szCs w:val="28"/>
        </w:rPr>
        <w:t>/11/2024</w:t>
      </w:r>
    </w:p>
    <w:p w14:paraId="68A31733" w14:textId="77777777" w:rsidR="00FF005F" w:rsidRPr="001F4C17" w:rsidRDefault="00FF005F" w:rsidP="00D30CDD">
      <w:pPr>
        <w:rPr>
          <w:rFonts w:ascii="Georgia" w:hAnsi="Georgia"/>
          <w:sz w:val="22"/>
        </w:rPr>
      </w:pPr>
    </w:p>
    <w:p w14:paraId="09ACEF9F" w14:textId="77777777" w:rsidR="00630BB4" w:rsidRPr="00630BB4" w:rsidRDefault="00630BB4" w:rsidP="00630BB4">
      <w:pPr>
        <w:spacing w:before="19" w:line="260" w:lineRule="exact"/>
        <w:rPr>
          <w:rFonts w:ascii="Times New Roman" w:hAnsi="Times New Roman" w:cs="Times New Roman"/>
          <w:sz w:val="26"/>
          <w:szCs w:val="26"/>
          <w:lang w:eastAsia="en-GB"/>
        </w:rPr>
      </w:pPr>
      <w:r>
        <w:rPr>
          <w:rFonts w:ascii="Georgia" w:hAnsi="Georgia"/>
          <w:sz w:val="22"/>
        </w:rPr>
        <w:t xml:space="preserve"> </w:t>
      </w:r>
    </w:p>
    <w:p w14:paraId="4A715332" w14:textId="01E1F4C2" w:rsidR="00630BB4" w:rsidRPr="00DA6284" w:rsidRDefault="00630BB4" w:rsidP="009E2FF4">
      <w:pPr>
        <w:pStyle w:val="ListParagraph"/>
        <w:numPr>
          <w:ilvl w:val="0"/>
          <w:numId w:val="5"/>
        </w:numPr>
        <w:rPr>
          <w:rFonts w:ascii="Georgia" w:eastAsia="Arial" w:hAnsi="Georgia"/>
          <w:sz w:val="22"/>
          <w:szCs w:val="22"/>
          <w:lang w:eastAsia="en-GB"/>
        </w:rPr>
      </w:pPr>
      <w:r w:rsidRPr="00DA6284">
        <w:rPr>
          <w:rFonts w:ascii="Georgia" w:eastAsia="Arial" w:hAnsi="Georgia"/>
          <w:b/>
          <w:spacing w:val="-5"/>
          <w:sz w:val="22"/>
          <w:szCs w:val="22"/>
          <w:lang w:eastAsia="en-GB"/>
        </w:rPr>
        <w:t>A</w:t>
      </w:r>
      <w:r w:rsidRPr="00DA6284">
        <w:rPr>
          <w:rFonts w:ascii="Georgia" w:eastAsia="Arial" w:hAnsi="Georgia"/>
          <w:b/>
          <w:spacing w:val="3"/>
          <w:sz w:val="22"/>
          <w:szCs w:val="22"/>
          <w:lang w:eastAsia="en-GB"/>
        </w:rPr>
        <w:t>b</w:t>
      </w:r>
      <w:r w:rsidRPr="00DA6284">
        <w:rPr>
          <w:rFonts w:ascii="Georgia" w:eastAsia="Arial" w:hAnsi="Georgia"/>
          <w:b/>
          <w:sz w:val="22"/>
          <w:szCs w:val="22"/>
          <w:lang w:eastAsia="en-GB"/>
        </w:rPr>
        <w:t>out</w:t>
      </w:r>
      <w:r w:rsidRPr="00DA6284">
        <w:rPr>
          <w:rFonts w:ascii="Georgia" w:eastAsia="Arial" w:hAnsi="Georgia"/>
          <w:b/>
          <w:spacing w:val="-5"/>
          <w:sz w:val="22"/>
          <w:szCs w:val="22"/>
          <w:lang w:eastAsia="en-GB"/>
        </w:rPr>
        <w:t xml:space="preserve"> </w:t>
      </w:r>
      <w:r w:rsidRPr="00DA6284">
        <w:rPr>
          <w:rFonts w:ascii="Georgia" w:eastAsia="Arial" w:hAnsi="Georgia"/>
          <w:b/>
          <w:spacing w:val="1"/>
          <w:sz w:val="22"/>
          <w:szCs w:val="22"/>
          <w:lang w:eastAsia="en-GB"/>
        </w:rPr>
        <w:t>t</w:t>
      </w:r>
      <w:r w:rsidRPr="00DA6284">
        <w:rPr>
          <w:rFonts w:ascii="Georgia" w:eastAsia="Arial" w:hAnsi="Georgia"/>
          <w:b/>
          <w:sz w:val="22"/>
          <w:szCs w:val="22"/>
          <w:lang w:eastAsia="en-GB"/>
        </w:rPr>
        <w:t>he</w:t>
      </w:r>
      <w:r w:rsidRPr="00DA6284">
        <w:rPr>
          <w:rFonts w:ascii="Georgia" w:eastAsia="Arial" w:hAnsi="Georgia"/>
          <w:b/>
          <w:spacing w:val="1"/>
          <w:sz w:val="22"/>
          <w:szCs w:val="22"/>
          <w:lang w:eastAsia="en-GB"/>
        </w:rPr>
        <w:t xml:space="preserve"> </w:t>
      </w:r>
      <w:r w:rsidRPr="00DA6284">
        <w:rPr>
          <w:rFonts w:ascii="Georgia" w:eastAsia="Arial" w:hAnsi="Georgia"/>
          <w:b/>
          <w:spacing w:val="-5"/>
          <w:sz w:val="22"/>
          <w:szCs w:val="22"/>
          <w:lang w:eastAsia="en-GB"/>
        </w:rPr>
        <w:t>A</w:t>
      </w:r>
      <w:r w:rsidRPr="00DA6284">
        <w:rPr>
          <w:rFonts w:ascii="Georgia" w:eastAsia="Arial" w:hAnsi="Georgia"/>
          <w:b/>
          <w:spacing w:val="-1"/>
          <w:sz w:val="22"/>
          <w:szCs w:val="22"/>
          <w:lang w:eastAsia="en-GB"/>
        </w:rPr>
        <w:t>r</w:t>
      </w:r>
      <w:r w:rsidRPr="00DA6284">
        <w:rPr>
          <w:rFonts w:ascii="Georgia" w:eastAsia="Arial" w:hAnsi="Georgia"/>
          <w:b/>
          <w:spacing w:val="3"/>
          <w:sz w:val="22"/>
          <w:szCs w:val="22"/>
          <w:lang w:eastAsia="en-GB"/>
        </w:rPr>
        <w:t>t</w:t>
      </w:r>
      <w:r w:rsidRPr="00DA6284">
        <w:rPr>
          <w:rFonts w:ascii="Georgia" w:eastAsia="Arial" w:hAnsi="Georgia"/>
          <w:b/>
          <w:sz w:val="22"/>
          <w:szCs w:val="22"/>
          <w:lang w:eastAsia="en-GB"/>
        </w:rPr>
        <w:t>s</w:t>
      </w:r>
      <w:r w:rsidRPr="00DA6284">
        <w:rPr>
          <w:rFonts w:ascii="Georgia" w:eastAsia="Arial" w:hAnsi="Georgia"/>
          <w:b/>
          <w:spacing w:val="-4"/>
          <w:sz w:val="22"/>
          <w:szCs w:val="22"/>
          <w:lang w:eastAsia="en-GB"/>
        </w:rPr>
        <w:t xml:space="preserve"> </w:t>
      </w:r>
      <w:r w:rsidRPr="00DA6284">
        <w:rPr>
          <w:rFonts w:ascii="Georgia" w:eastAsia="Arial" w:hAnsi="Georgia"/>
          <w:b/>
          <w:sz w:val="22"/>
          <w:szCs w:val="22"/>
          <w:lang w:eastAsia="en-GB"/>
        </w:rPr>
        <w:t>Co</w:t>
      </w:r>
      <w:r w:rsidRPr="00DA6284">
        <w:rPr>
          <w:rFonts w:ascii="Georgia" w:eastAsia="Arial" w:hAnsi="Georgia"/>
          <w:b/>
          <w:spacing w:val="1"/>
          <w:sz w:val="22"/>
          <w:szCs w:val="22"/>
          <w:lang w:eastAsia="en-GB"/>
        </w:rPr>
        <w:t>u</w:t>
      </w:r>
      <w:r w:rsidRPr="00DA6284">
        <w:rPr>
          <w:rFonts w:ascii="Georgia" w:eastAsia="Arial" w:hAnsi="Georgia"/>
          <w:b/>
          <w:sz w:val="22"/>
          <w:szCs w:val="22"/>
          <w:lang w:eastAsia="en-GB"/>
        </w:rPr>
        <w:t>ncil</w:t>
      </w:r>
    </w:p>
    <w:p w14:paraId="789173FC" w14:textId="77777777" w:rsidR="00630BB4" w:rsidRPr="00DA6284" w:rsidRDefault="00630BB4" w:rsidP="00630BB4">
      <w:pPr>
        <w:spacing w:before="1" w:line="100" w:lineRule="exact"/>
        <w:rPr>
          <w:rFonts w:ascii="Georgia" w:hAnsi="Georgia" w:cs="Times New Roman"/>
          <w:sz w:val="22"/>
          <w:szCs w:val="22"/>
          <w:lang w:eastAsia="en-GB"/>
        </w:rPr>
      </w:pPr>
    </w:p>
    <w:p w14:paraId="7F1B8E0B" w14:textId="77777777" w:rsidR="00630BB4" w:rsidRPr="00DA6284" w:rsidRDefault="00630BB4" w:rsidP="00630BB4">
      <w:pPr>
        <w:spacing w:line="200" w:lineRule="exact"/>
        <w:rPr>
          <w:rFonts w:ascii="Georgia" w:hAnsi="Georgia" w:cs="Times New Roman"/>
          <w:sz w:val="22"/>
          <w:szCs w:val="22"/>
          <w:lang w:eastAsia="en-GB"/>
        </w:rPr>
      </w:pPr>
    </w:p>
    <w:p w14:paraId="0297B612" w14:textId="7AEC3CD1" w:rsidR="00630BB4" w:rsidRPr="00DA6284" w:rsidRDefault="00F67095" w:rsidP="009E2FF4">
      <w:pPr>
        <w:pStyle w:val="ListParagraph"/>
        <w:numPr>
          <w:ilvl w:val="1"/>
          <w:numId w:val="5"/>
        </w:numPr>
        <w:ind w:left="426" w:hanging="568"/>
        <w:rPr>
          <w:rFonts w:ascii="Georgia" w:eastAsia="Arial" w:hAnsi="Georgia"/>
          <w:spacing w:val="-1"/>
          <w:sz w:val="22"/>
          <w:szCs w:val="22"/>
          <w:lang w:eastAsia="en-GB"/>
        </w:rPr>
      </w:pPr>
      <w:r w:rsidRPr="00DA6284">
        <w:rPr>
          <w:rFonts w:ascii="Georgia" w:eastAsia="Arial" w:hAnsi="Georgia"/>
          <w:spacing w:val="-1"/>
          <w:sz w:val="22"/>
          <w:szCs w:val="22"/>
          <w:lang w:eastAsia="en-GB"/>
        </w:rPr>
        <w:t xml:space="preserve">Arts Council England is the national development agency for creativity and culture. We have set out our strategic vision in </w:t>
      </w:r>
      <w:hyperlink r:id="rId11" w:history="1">
        <w:r w:rsidRPr="00DA6284">
          <w:rPr>
            <w:rStyle w:val="Hyperlink"/>
            <w:rFonts w:ascii="Georgia" w:eastAsia="Arial" w:hAnsi="Georgia"/>
            <w:spacing w:val="-1"/>
            <w:sz w:val="22"/>
            <w:szCs w:val="22"/>
            <w:lang w:eastAsia="en-GB"/>
          </w:rPr>
          <w:t>Let’s Create</w:t>
        </w:r>
      </w:hyperlink>
      <w:r w:rsidRPr="00DA6284">
        <w:rPr>
          <w:rFonts w:ascii="Georgia" w:eastAsia="Arial" w:hAnsi="Georgia"/>
          <w:spacing w:val="-1"/>
          <w:sz w:val="22"/>
          <w:szCs w:val="22"/>
          <w:lang w:eastAsia="en-GB"/>
        </w:rPr>
        <w:t xml:space="preserve"> that by 2030 we want England to be a country in which the creativity of each of us is valued and given the chance to flourish and where everyone of us has access to a remarkable range of high-quality cultural experiences. From 2023 to 2026 we will invest over £467 million of public money from Government and an estimated £250 million from The National Lottery each year to help support the sector and to deliver this vision.</w:t>
      </w:r>
    </w:p>
    <w:p w14:paraId="0162B882" w14:textId="77777777" w:rsidR="00F67095" w:rsidRPr="00DA6284" w:rsidRDefault="00F67095" w:rsidP="00F67095">
      <w:pPr>
        <w:pStyle w:val="ListParagraph"/>
        <w:tabs>
          <w:tab w:val="left" w:pos="840"/>
        </w:tabs>
        <w:spacing w:line="274" w:lineRule="auto"/>
        <w:ind w:left="840" w:right="205"/>
        <w:rPr>
          <w:rFonts w:ascii="Georgia" w:hAnsi="Georgia" w:cs="Times New Roman"/>
          <w:sz w:val="22"/>
          <w:szCs w:val="22"/>
          <w:lang w:eastAsia="en-GB"/>
        </w:rPr>
      </w:pPr>
    </w:p>
    <w:p w14:paraId="11308AD6" w14:textId="1010980D" w:rsidR="00630BB4" w:rsidRPr="00DA6284" w:rsidRDefault="00630BB4" w:rsidP="009E2FF4">
      <w:pPr>
        <w:pStyle w:val="ListParagraph"/>
        <w:numPr>
          <w:ilvl w:val="0"/>
          <w:numId w:val="5"/>
        </w:numPr>
        <w:rPr>
          <w:rFonts w:ascii="Georgia" w:eastAsia="Arial" w:hAnsi="Georgia"/>
          <w:sz w:val="22"/>
          <w:szCs w:val="22"/>
          <w:lang w:eastAsia="en-GB"/>
        </w:rPr>
      </w:pPr>
      <w:r w:rsidRPr="00DA6284">
        <w:rPr>
          <w:rFonts w:ascii="Georgia" w:eastAsia="Arial" w:hAnsi="Georgia"/>
          <w:b/>
          <w:spacing w:val="3"/>
          <w:sz w:val="22"/>
          <w:szCs w:val="22"/>
          <w:lang w:eastAsia="en-GB"/>
        </w:rPr>
        <w:t>T</w:t>
      </w:r>
      <w:r w:rsidRPr="00DA6284">
        <w:rPr>
          <w:rFonts w:ascii="Georgia" w:eastAsia="Arial" w:hAnsi="Georgia"/>
          <w:b/>
          <w:sz w:val="22"/>
          <w:szCs w:val="22"/>
          <w:lang w:eastAsia="en-GB"/>
        </w:rPr>
        <w:t>he</w:t>
      </w:r>
      <w:r w:rsidRPr="00DA6284">
        <w:rPr>
          <w:rFonts w:ascii="Georgia" w:eastAsia="Arial" w:hAnsi="Georgia"/>
          <w:b/>
          <w:spacing w:val="-2"/>
          <w:sz w:val="22"/>
          <w:szCs w:val="22"/>
          <w:lang w:eastAsia="en-GB"/>
        </w:rPr>
        <w:t xml:space="preserve"> </w:t>
      </w:r>
      <w:r w:rsidRPr="00DA6284">
        <w:rPr>
          <w:rFonts w:ascii="Georgia" w:eastAsia="Arial" w:hAnsi="Georgia"/>
          <w:b/>
          <w:spacing w:val="-5"/>
          <w:sz w:val="22"/>
          <w:szCs w:val="22"/>
          <w:lang w:eastAsia="en-GB"/>
        </w:rPr>
        <w:t>A</w:t>
      </w:r>
      <w:r w:rsidRPr="00DA6284">
        <w:rPr>
          <w:rFonts w:ascii="Georgia" w:eastAsia="Arial" w:hAnsi="Georgia"/>
          <w:b/>
          <w:spacing w:val="-1"/>
          <w:sz w:val="22"/>
          <w:szCs w:val="22"/>
          <w:lang w:eastAsia="en-GB"/>
        </w:rPr>
        <w:t>r</w:t>
      </w:r>
      <w:r w:rsidRPr="00DA6284">
        <w:rPr>
          <w:rFonts w:ascii="Georgia" w:eastAsia="Arial" w:hAnsi="Georgia"/>
          <w:b/>
          <w:spacing w:val="1"/>
          <w:sz w:val="22"/>
          <w:szCs w:val="22"/>
          <w:lang w:eastAsia="en-GB"/>
        </w:rPr>
        <w:t>t</w:t>
      </w:r>
      <w:r w:rsidRPr="00DA6284">
        <w:rPr>
          <w:rFonts w:ascii="Georgia" w:eastAsia="Arial" w:hAnsi="Georgia"/>
          <w:b/>
          <w:sz w:val="22"/>
          <w:szCs w:val="22"/>
          <w:lang w:eastAsia="en-GB"/>
        </w:rPr>
        <w:t>s</w:t>
      </w:r>
      <w:r w:rsidRPr="00DA6284">
        <w:rPr>
          <w:rFonts w:ascii="Georgia" w:eastAsia="Arial" w:hAnsi="Georgia"/>
          <w:b/>
          <w:spacing w:val="-4"/>
          <w:sz w:val="22"/>
          <w:szCs w:val="22"/>
          <w:lang w:eastAsia="en-GB"/>
        </w:rPr>
        <w:t xml:space="preserve"> </w:t>
      </w:r>
      <w:r w:rsidRPr="00DA6284">
        <w:rPr>
          <w:rFonts w:ascii="Georgia" w:eastAsia="Arial" w:hAnsi="Georgia"/>
          <w:b/>
          <w:sz w:val="22"/>
          <w:szCs w:val="22"/>
          <w:lang w:eastAsia="en-GB"/>
        </w:rPr>
        <w:t>Co</w:t>
      </w:r>
      <w:r w:rsidRPr="00DA6284">
        <w:rPr>
          <w:rFonts w:ascii="Georgia" w:eastAsia="Arial" w:hAnsi="Georgia"/>
          <w:b/>
          <w:spacing w:val="1"/>
          <w:sz w:val="22"/>
          <w:szCs w:val="22"/>
          <w:lang w:eastAsia="en-GB"/>
        </w:rPr>
        <w:t>u</w:t>
      </w:r>
      <w:r w:rsidRPr="00DA6284">
        <w:rPr>
          <w:rFonts w:ascii="Georgia" w:eastAsia="Arial" w:hAnsi="Georgia"/>
          <w:b/>
          <w:sz w:val="22"/>
          <w:szCs w:val="22"/>
          <w:lang w:eastAsia="en-GB"/>
        </w:rPr>
        <w:t>n</w:t>
      </w:r>
      <w:r w:rsidRPr="00DA6284">
        <w:rPr>
          <w:rFonts w:ascii="Georgia" w:eastAsia="Arial" w:hAnsi="Georgia"/>
          <w:b/>
          <w:spacing w:val="2"/>
          <w:sz w:val="22"/>
          <w:szCs w:val="22"/>
          <w:lang w:eastAsia="en-GB"/>
        </w:rPr>
        <w:t>c</w:t>
      </w:r>
      <w:r w:rsidRPr="00DA6284">
        <w:rPr>
          <w:rFonts w:ascii="Georgia" w:eastAsia="Arial" w:hAnsi="Georgia"/>
          <w:b/>
          <w:sz w:val="22"/>
          <w:szCs w:val="22"/>
          <w:lang w:eastAsia="en-GB"/>
        </w:rPr>
        <w:t>il</w:t>
      </w:r>
      <w:r w:rsidRPr="00DA6284">
        <w:rPr>
          <w:rFonts w:ascii="Georgia" w:eastAsia="Arial" w:hAnsi="Georgia"/>
          <w:b/>
          <w:spacing w:val="-5"/>
          <w:sz w:val="22"/>
          <w:szCs w:val="22"/>
          <w:lang w:eastAsia="en-GB"/>
        </w:rPr>
        <w:t xml:space="preserve"> </w:t>
      </w:r>
      <w:r w:rsidRPr="00DA6284">
        <w:rPr>
          <w:rFonts w:ascii="Georgia" w:eastAsia="Arial" w:hAnsi="Georgia"/>
          <w:b/>
          <w:spacing w:val="-1"/>
          <w:sz w:val="22"/>
          <w:szCs w:val="22"/>
          <w:lang w:eastAsia="en-GB"/>
        </w:rPr>
        <w:t>S</w:t>
      </w:r>
      <w:r w:rsidRPr="00DA6284">
        <w:rPr>
          <w:rFonts w:ascii="Georgia" w:eastAsia="Arial" w:hAnsi="Georgia"/>
          <w:b/>
          <w:spacing w:val="1"/>
          <w:sz w:val="22"/>
          <w:szCs w:val="22"/>
          <w:lang w:eastAsia="en-GB"/>
        </w:rPr>
        <w:t>t</w:t>
      </w:r>
      <w:r w:rsidRPr="00DA6284">
        <w:rPr>
          <w:rFonts w:ascii="Georgia" w:eastAsia="Arial" w:hAnsi="Georgia"/>
          <w:b/>
          <w:spacing w:val="-1"/>
          <w:sz w:val="22"/>
          <w:szCs w:val="22"/>
          <w:lang w:eastAsia="en-GB"/>
        </w:rPr>
        <w:t>r</w:t>
      </w:r>
      <w:r w:rsidRPr="00DA6284">
        <w:rPr>
          <w:rFonts w:ascii="Georgia" w:eastAsia="Arial" w:hAnsi="Georgia"/>
          <w:b/>
          <w:sz w:val="22"/>
          <w:szCs w:val="22"/>
          <w:lang w:eastAsia="en-GB"/>
        </w:rPr>
        <w:t>uct</w:t>
      </w:r>
      <w:r w:rsidRPr="00DA6284">
        <w:rPr>
          <w:rFonts w:ascii="Georgia" w:eastAsia="Arial" w:hAnsi="Georgia"/>
          <w:b/>
          <w:spacing w:val="1"/>
          <w:sz w:val="22"/>
          <w:szCs w:val="22"/>
          <w:lang w:eastAsia="en-GB"/>
        </w:rPr>
        <w:t>u</w:t>
      </w:r>
      <w:r w:rsidRPr="00DA6284">
        <w:rPr>
          <w:rFonts w:ascii="Georgia" w:eastAsia="Arial" w:hAnsi="Georgia"/>
          <w:b/>
          <w:spacing w:val="2"/>
          <w:sz w:val="22"/>
          <w:szCs w:val="22"/>
          <w:lang w:eastAsia="en-GB"/>
        </w:rPr>
        <w:t>r</w:t>
      </w:r>
      <w:r w:rsidRPr="00DA6284">
        <w:rPr>
          <w:rFonts w:ascii="Georgia" w:eastAsia="Arial" w:hAnsi="Georgia"/>
          <w:b/>
          <w:sz w:val="22"/>
          <w:szCs w:val="22"/>
          <w:lang w:eastAsia="en-GB"/>
        </w:rPr>
        <w:t>e</w:t>
      </w:r>
    </w:p>
    <w:p w14:paraId="0E4AF35D" w14:textId="77777777" w:rsidR="00630BB4" w:rsidRPr="00DA6284" w:rsidRDefault="00630BB4" w:rsidP="00630BB4">
      <w:pPr>
        <w:spacing w:before="1" w:line="100" w:lineRule="exact"/>
        <w:rPr>
          <w:rFonts w:ascii="Georgia" w:hAnsi="Georgia" w:cs="Times New Roman"/>
          <w:sz w:val="22"/>
          <w:szCs w:val="22"/>
          <w:lang w:eastAsia="en-GB"/>
        </w:rPr>
      </w:pPr>
    </w:p>
    <w:p w14:paraId="6C66E311" w14:textId="77777777" w:rsidR="00630BB4" w:rsidRPr="00DA6284" w:rsidRDefault="00630BB4" w:rsidP="00630BB4">
      <w:pPr>
        <w:spacing w:line="200" w:lineRule="exact"/>
        <w:rPr>
          <w:rFonts w:ascii="Georgia" w:hAnsi="Georgia" w:cs="Times New Roman"/>
          <w:sz w:val="22"/>
          <w:szCs w:val="22"/>
          <w:lang w:eastAsia="en-GB"/>
        </w:rPr>
      </w:pPr>
    </w:p>
    <w:p w14:paraId="4221EA6D" w14:textId="1020CA12" w:rsidR="00630BB4" w:rsidRPr="00DA6284" w:rsidRDefault="00F67095" w:rsidP="009E2FF4">
      <w:pPr>
        <w:pStyle w:val="ListParagraph"/>
        <w:numPr>
          <w:ilvl w:val="1"/>
          <w:numId w:val="5"/>
        </w:numPr>
        <w:ind w:left="426" w:hanging="568"/>
        <w:rPr>
          <w:rFonts w:ascii="Georgia" w:eastAsia="Arial" w:hAnsi="Georgia"/>
          <w:sz w:val="22"/>
          <w:szCs w:val="22"/>
          <w:lang w:eastAsia="en-GB"/>
        </w:rPr>
      </w:pPr>
      <w:r w:rsidRPr="00DA6284">
        <w:rPr>
          <w:rFonts w:ascii="Georgia" w:eastAsia="Arial" w:hAnsi="Georgia"/>
          <w:spacing w:val="3"/>
          <w:sz w:val="22"/>
          <w:szCs w:val="22"/>
          <w:lang w:eastAsia="en-GB"/>
        </w:rPr>
        <w:t>We are a registered charity, and were established by Royal Charter on 1 April 1994, taking over those responsibilities in England previously discharged by The Arts Council of Great Britain.</w:t>
      </w:r>
    </w:p>
    <w:p w14:paraId="2A2B3D21" w14:textId="77777777" w:rsidR="00630BB4" w:rsidRPr="00DA6284" w:rsidRDefault="00630BB4" w:rsidP="00630BB4">
      <w:pPr>
        <w:spacing w:before="9" w:line="260" w:lineRule="exact"/>
        <w:rPr>
          <w:rFonts w:ascii="Georgia" w:hAnsi="Georgia" w:cs="Times New Roman"/>
          <w:sz w:val="22"/>
          <w:szCs w:val="22"/>
          <w:lang w:eastAsia="en-GB"/>
        </w:rPr>
      </w:pPr>
    </w:p>
    <w:p w14:paraId="57D4D32F" w14:textId="23FABBBE" w:rsidR="00630BB4" w:rsidRPr="00DA6284" w:rsidRDefault="00F67095" w:rsidP="009E2FF4">
      <w:pPr>
        <w:pStyle w:val="ListParagraph"/>
        <w:numPr>
          <w:ilvl w:val="1"/>
          <w:numId w:val="5"/>
        </w:numPr>
        <w:ind w:left="426" w:hanging="568"/>
        <w:rPr>
          <w:rFonts w:ascii="Georgia" w:eastAsia="Arial" w:hAnsi="Georgia"/>
          <w:sz w:val="22"/>
          <w:szCs w:val="22"/>
          <w:lang w:eastAsia="en-GB"/>
        </w:rPr>
      </w:pPr>
      <w:r w:rsidRPr="00DA6284">
        <w:rPr>
          <w:rFonts w:ascii="Georgia" w:eastAsia="Arial" w:hAnsi="Georgia"/>
          <w:spacing w:val="3"/>
          <w:sz w:val="22"/>
          <w:szCs w:val="22"/>
          <w:lang w:eastAsia="en-GB"/>
        </w:rPr>
        <w:t>Our objectives, as stated in the Royal Charter, our governing document, are to develop and improve the knowledge, understanding and practice of the arts and to increase accessibility of the arts to the public. To this end, we make grants to arts organisations and engages in other activities on behalf of the sector.</w:t>
      </w:r>
    </w:p>
    <w:p w14:paraId="1AB694C2" w14:textId="77777777" w:rsidR="00630BB4" w:rsidRPr="00DA6284" w:rsidRDefault="00630BB4" w:rsidP="00630BB4">
      <w:pPr>
        <w:spacing w:before="7" w:line="260" w:lineRule="exact"/>
        <w:rPr>
          <w:rFonts w:ascii="Georgia" w:hAnsi="Georgia" w:cs="Times New Roman"/>
          <w:sz w:val="22"/>
          <w:szCs w:val="22"/>
          <w:lang w:eastAsia="en-GB"/>
        </w:rPr>
      </w:pPr>
    </w:p>
    <w:p w14:paraId="6975926B" w14:textId="0F9EBBA3" w:rsidR="00630BB4" w:rsidRPr="00DA6284" w:rsidRDefault="00F67095" w:rsidP="009E2FF4">
      <w:pPr>
        <w:pStyle w:val="ListParagraph"/>
        <w:numPr>
          <w:ilvl w:val="1"/>
          <w:numId w:val="5"/>
        </w:numPr>
        <w:ind w:left="426" w:hanging="568"/>
        <w:rPr>
          <w:rFonts w:ascii="Georgia" w:eastAsia="Arial" w:hAnsi="Georgia"/>
          <w:sz w:val="22"/>
          <w:szCs w:val="22"/>
          <w:lang w:eastAsia="en-GB"/>
        </w:rPr>
      </w:pPr>
      <w:r w:rsidRPr="00DA6284">
        <w:rPr>
          <w:rFonts w:ascii="Georgia" w:eastAsia="Arial" w:hAnsi="Georgia"/>
          <w:spacing w:val="3"/>
          <w:sz w:val="22"/>
          <w:szCs w:val="22"/>
          <w:lang w:eastAsia="en-GB"/>
        </w:rPr>
        <w:t>We work at arm’s length from Government and have the status of a non-departmental public body.  As such we are regulated in accordance with a Management Agreement issued by the Secretary of State.</w:t>
      </w:r>
    </w:p>
    <w:p w14:paraId="5E7EF8B2" w14:textId="77777777" w:rsidR="00630BB4" w:rsidRPr="00DA6284" w:rsidRDefault="00630BB4" w:rsidP="00630BB4">
      <w:pPr>
        <w:spacing w:before="11" w:line="260" w:lineRule="exact"/>
        <w:rPr>
          <w:rFonts w:ascii="Georgia" w:hAnsi="Georgia" w:cs="Times New Roman"/>
          <w:sz w:val="22"/>
          <w:szCs w:val="22"/>
          <w:lang w:eastAsia="en-GB"/>
        </w:rPr>
      </w:pPr>
    </w:p>
    <w:p w14:paraId="2DC3BA70" w14:textId="78BDB03E" w:rsidR="00D30CDD" w:rsidRPr="00603C5C" w:rsidRDefault="00F67095" w:rsidP="009E2FF4">
      <w:pPr>
        <w:pStyle w:val="ListParagraph"/>
        <w:numPr>
          <w:ilvl w:val="1"/>
          <w:numId w:val="5"/>
        </w:numPr>
        <w:ind w:left="426" w:hanging="568"/>
        <w:rPr>
          <w:rFonts w:ascii="Georgia" w:hAnsi="Georgia"/>
          <w:sz w:val="22"/>
          <w:szCs w:val="22"/>
        </w:rPr>
      </w:pPr>
      <w:r w:rsidRPr="00DA6284">
        <w:rPr>
          <w:rFonts w:ascii="Georgia" w:eastAsia="Arial" w:hAnsi="Georgia"/>
          <w:spacing w:val="3"/>
          <w:sz w:val="22"/>
          <w:szCs w:val="22"/>
          <w:lang w:eastAsia="en-GB"/>
        </w:rPr>
        <w:t>We receive grant-in-aid from the DCMS and is one of the bodies designated to distribute funds from the National Lottery by the National Lottery etc. Act 1993 (as amended by the National Lottery Act 1998).</w:t>
      </w:r>
    </w:p>
    <w:p w14:paraId="673AA3C2" w14:textId="77777777" w:rsidR="00603C5C" w:rsidRPr="00603C5C" w:rsidRDefault="00603C5C" w:rsidP="00603C5C">
      <w:pPr>
        <w:rPr>
          <w:rFonts w:ascii="Georgia" w:hAnsi="Georgia"/>
          <w:sz w:val="22"/>
          <w:szCs w:val="22"/>
        </w:rPr>
      </w:pPr>
    </w:p>
    <w:p w14:paraId="7944EC08" w14:textId="6F92B05F" w:rsidR="00C811D9" w:rsidRDefault="00C811D9" w:rsidP="00A61658">
      <w:pPr>
        <w:pStyle w:val="ListParagraph"/>
        <w:numPr>
          <w:ilvl w:val="0"/>
          <w:numId w:val="5"/>
        </w:numPr>
        <w:rPr>
          <w:rFonts w:ascii="Georgia" w:hAnsi="Georgia"/>
          <w:b/>
          <w:sz w:val="22"/>
          <w:szCs w:val="22"/>
        </w:rPr>
      </w:pPr>
      <w:r w:rsidRPr="00DA6284">
        <w:rPr>
          <w:rFonts w:ascii="Georgia" w:hAnsi="Georgia"/>
          <w:b/>
          <w:sz w:val="22"/>
          <w:szCs w:val="22"/>
        </w:rPr>
        <w:t>Aim</w:t>
      </w:r>
    </w:p>
    <w:p w14:paraId="331750FD" w14:textId="77777777" w:rsidR="00A61658" w:rsidRPr="00A61658" w:rsidRDefault="00A61658" w:rsidP="00A61658">
      <w:pPr>
        <w:pStyle w:val="ListParagraph"/>
        <w:ind w:left="360"/>
        <w:rPr>
          <w:rFonts w:ascii="Georgia" w:hAnsi="Georgia"/>
          <w:b/>
          <w:sz w:val="22"/>
          <w:szCs w:val="22"/>
        </w:rPr>
      </w:pPr>
    </w:p>
    <w:p w14:paraId="641FF6AD" w14:textId="439A7337" w:rsidR="00C811D9" w:rsidRPr="004B138E" w:rsidRDefault="00C811D9" w:rsidP="009E2FF4">
      <w:pPr>
        <w:pStyle w:val="ListParagraph"/>
        <w:numPr>
          <w:ilvl w:val="1"/>
          <w:numId w:val="5"/>
        </w:numPr>
        <w:ind w:left="426" w:hanging="426"/>
        <w:rPr>
          <w:rFonts w:ascii="Georgia" w:hAnsi="Georgia"/>
          <w:sz w:val="22"/>
          <w:szCs w:val="22"/>
        </w:rPr>
      </w:pPr>
      <w:r w:rsidRPr="004B138E">
        <w:rPr>
          <w:rFonts w:ascii="Georgia" w:hAnsi="Georgia"/>
          <w:sz w:val="22"/>
          <w:szCs w:val="22"/>
        </w:rPr>
        <w:t>Arts Council England</w:t>
      </w:r>
      <w:r w:rsidR="00786661" w:rsidRPr="004B138E">
        <w:rPr>
          <w:rFonts w:ascii="Georgia" w:hAnsi="Georgia"/>
          <w:sz w:val="22"/>
          <w:szCs w:val="22"/>
        </w:rPr>
        <w:t xml:space="preserve"> (“</w:t>
      </w:r>
      <w:r w:rsidR="00786661" w:rsidRPr="004B138E">
        <w:rPr>
          <w:rFonts w:ascii="Georgia" w:hAnsi="Georgia"/>
          <w:b/>
          <w:bCs/>
          <w:sz w:val="22"/>
          <w:szCs w:val="22"/>
        </w:rPr>
        <w:t>ACE</w:t>
      </w:r>
      <w:r w:rsidR="00786661" w:rsidRPr="004B138E">
        <w:rPr>
          <w:rFonts w:ascii="Georgia" w:hAnsi="Georgia"/>
          <w:sz w:val="22"/>
          <w:szCs w:val="22"/>
        </w:rPr>
        <w:t>")</w:t>
      </w:r>
      <w:r w:rsidRPr="004B138E">
        <w:rPr>
          <w:rFonts w:ascii="Georgia" w:hAnsi="Georgia"/>
          <w:sz w:val="22"/>
          <w:szCs w:val="22"/>
        </w:rPr>
        <w:t xml:space="preserve"> are seeking a suitably qualified </w:t>
      </w:r>
      <w:r w:rsidR="0076594B" w:rsidRPr="004B138E">
        <w:rPr>
          <w:rFonts w:ascii="Georgia" w:hAnsi="Georgia"/>
          <w:sz w:val="22"/>
          <w:szCs w:val="22"/>
        </w:rPr>
        <w:t>Supplier</w:t>
      </w:r>
      <w:r w:rsidRPr="004B138E">
        <w:rPr>
          <w:rFonts w:ascii="Georgia" w:hAnsi="Georgia"/>
          <w:sz w:val="22"/>
          <w:szCs w:val="22"/>
        </w:rPr>
        <w:t xml:space="preserve"> to </w:t>
      </w:r>
      <w:r w:rsidR="00BD58FA" w:rsidRPr="004B138E">
        <w:rPr>
          <w:rFonts w:ascii="Georgia" w:hAnsi="Georgia"/>
          <w:i/>
          <w:iCs/>
          <w:sz w:val="22"/>
          <w:szCs w:val="22"/>
        </w:rPr>
        <w:t>undertake a full review of the Accreditation Mentor Handbook</w:t>
      </w:r>
      <w:r w:rsidR="00A35F9E" w:rsidRPr="004B138E">
        <w:rPr>
          <w:rFonts w:ascii="Georgia" w:hAnsi="Georgia"/>
          <w:i/>
          <w:iCs/>
          <w:sz w:val="22"/>
          <w:szCs w:val="22"/>
        </w:rPr>
        <w:t xml:space="preserve"> for the UK Museum Accreditation Scheme</w:t>
      </w:r>
      <w:r w:rsidR="00603C5C" w:rsidRPr="004B138E">
        <w:rPr>
          <w:rFonts w:ascii="Georgia" w:hAnsi="Georgia"/>
          <w:i/>
          <w:iCs/>
          <w:sz w:val="22"/>
          <w:szCs w:val="22"/>
        </w:rPr>
        <w:t xml:space="preserve"> resulting in an updated version</w:t>
      </w:r>
      <w:r w:rsidR="00A35F9E" w:rsidRPr="004B138E">
        <w:rPr>
          <w:rFonts w:ascii="Georgia" w:hAnsi="Georgia"/>
          <w:i/>
          <w:iCs/>
          <w:sz w:val="22"/>
          <w:szCs w:val="22"/>
        </w:rPr>
        <w:t>.</w:t>
      </w:r>
    </w:p>
    <w:p w14:paraId="394729C8" w14:textId="77777777" w:rsidR="00C811D9" w:rsidRPr="00DA6284" w:rsidRDefault="00C811D9" w:rsidP="00C811D9">
      <w:pPr>
        <w:pStyle w:val="ListParagraph"/>
        <w:ind w:left="0"/>
        <w:rPr>
          <w:rFonts w:ascii="Georgia" w:hAnsi="Georgia"/>
          <w:b/>
          <w:sz w:val="22"/>
          <w:szCs w:val="22"/>
        </w:rPr>
      </w:pPr>
    </w:p>
    <w:p w14:paraId="7A1ABCD0" w14:textId="77777777" w:rsidR="00C811D9" w:rsidRPr="00DA6284" w:rsidRDefault="0086584A" w:rsidP="009E2FF4">
      <w:pPr>
        <w:pStyle w:val="ListParagraph"/>
        <w:numPr>
          <w:ilvl w:val="0"/>
          <w:numId w:val="5"/>
        </w:numPr>
        <w:rPr>
          <w:rFonts w:ascii="Georgia" w:hAnsi="Georgia"/>
          <w:b/>
          <w:sz w:val="22"/>
          <w:szCs w:val="22"/>
        </w:rPr>
      </w:pPr>
      <w:r w:rsidRPr="00DA6284">
        <w:rPr>
          <w:rFonts w:ascii="Georgia" w:hAnsi="Georgia"/>
          <w:b/>
          <w:sz w:val="22"/>
          <w:szCs w:val="22"/>
        </w:rPr>
        <w:t>Requirements</w:t>
      </w:r>
    </w:p>
    <w:p w14:paraId="6ECA6BA0" w14:textId="77777777" w:rsidR="00C811D9" w:rsidRPr="00DA6284" w:rsidRDefault="00C811D9" w:rsidP="00C811D9">
      <w:pPr>
        <w:rPr>
          <w:rFonts w:ascii="Georgia" w:hAnsi="Georgia"/>
          <w:b/>
          <w:sz w:val="22"/>
          <w:szCs w:val="22"/>
        </w:rPr>
      </w:pPr>
    </w:p>
    <w:p w14:paraId="33E8276C" w14:textId="28B8C339" w:rsidR="006C2693" w:rsidRPr="00DA6284" w:rsidRDefault="00C811D9" w:rsidP="009E2FF4">
      <w:pPr>
        <w:pStyle w:val="ListParagraph"/>
        <w:numPr>
          <w:ilvl w:val="1"/>
          <w:numId w:val="5"/>
        </w:numPr>
        <w:ind w:hanging="792"/>
        <w:rPr>
          <w:rFonts w:ascii="Georgia" w:hAnsi="Georgia"/>
          <w:b/>
          <w:i/>
          <w:sz w:val="22"/>
          <w:szCs w:val="22"/>
        </w:rPr>
      </w:pPr>
      <w:r w:rsidRPr="00DA6284">
        <w:rPr>
          <w:rFonts w:ascii="Georgia" w:hAnsi="Georgia"/>
          <w:b/>
          <w:i/>
          <w:sz w:val="22"/>
          <w:szCs w:val="22"/>
        </w:rPr>
        <w:t>Contract Duration</w:t>
      </w:r>
    </w:p>
    <w:p w14:paraId="6C3D3B57" w14:textId="0161568F" w:rsidR="006C2693" w:rsidRPr="004B138E" w:rsidRDefault="00C811D9" w:rsidP="009E2FF4">
      <w:pPr>
        <w:pStyle w:val="ListParagraph"/>
        <w:numPr>
          <w:ilvl w:val="2"/>
          <w:numId w:val="5"/>
        </w:numPr>
        <w:ind w:left="851" w:hanging="851"/>
        <w:rPr>
          <w:rFonts w:ascii="Georgia" w:hAnsi="Georgia"/>
          <w:i/>
          <w:sz w:val="22"/>
          <w:szCs w:val="22"/>
        </w:rPr>
      </w:pPr>
      <w:r w:rsidRPr="004B138E">
        <w:rPr>
          <w:rFonts w:ascii="Georgia" w:hAnsi="Georgia"/>
          <w:sz w:val="22"/>
          <w:szCs w:val="22"/>
        </w:rPr>
        <w:t xml:space="preserve">The Contract start date is </w:t>
      </w:r>
      <w:r w:rsidR="00555C64" w:rsidRPr="004B138E">
        <w:rPr>
          <w:rFonts w:ascii="Georgia" w:hAnsi="Georgia"/>
          <w:i/>
          <w:iCs/>
          <w:sz w:val="22"/>
          <w:szCs w:val="22"/>
        </w:rPr>
        <w:t>25/11/2024</w:t>
      </w:r>
    </w:p>
    <w:p w14:paraId="041A6209" w14:textId="52485323" w:rsidR="00C811D9" w:rsidRPr="004B138E" w:rsidRDefault="00C811D9" w:rsidP="009E2FF4">
      <w:pPr>
        <w:pStyle w:val="ListParagraph"/>
        <w:numPr>
          <w:ilvl w:val="2"/>
          <w:numId w:val="5"/>
        </w:numPr>
        <w:ind w:left="851" w:hanging="851"/>
        <w:rPr>
          <w:rFonts w:ascii="Georgia" w:hAnsi="Georgia"/>
          <w:i/>
          <w:sz w:val="22"/>
          <w:szCs w:val="22"/>
        </w:rPr>
      </w:pPr>
      <w:r w:rsidRPr="004B138E">
        <w:rPr>
          <w:rFonts w:ascii="Georgia" w:hAnsi="Georgia"/>
          <w:sz w:val="22"/>
          <w:szCs w:val="22"/>
        </w:rPr>
        <w:t xml:space="preserve">The Contract </w:t>
      </w:r>
      <w:r w:rsidR="001966F0" w:rsidRPr="004B138E">
        <w:rPr>
          <w:rFonts w:ascii="Georgia" w:hAnsi="Georgia"/>
          <w:sz w:val="22"/>
          <w:szCs w:val="22"/>
        </w:rPr>
        <w:t>e</w:t>
      </w:r>
      <w:r w:rsidRPr="004B138E">
        <w:rPr>
          <w:rFonts w:ascii="Georgia" w:hAnsi="Georgia"/>
          <w:sz w:val="22"/>
          <w:szCs w:val="22"/>
        </w:rPr>
        <w:t xml:space="preserve">nd date is </w:t>
      </w:r>
      <w:r w:rsidR="005B225B" w:rsidRPr="004B138E">
        <w:rPr>
          <w:rFonts w:ascii="Georgia" w:hAnsi="Georgia"/>
          <w:i/>
          <w:iCs/>
          <w:sz w:val="22"/>
          <w:szCs w:val="22"/>
        </w:rPr>
        <w:t>31/03/2025</w:t>
      </w:r>
    </w:p>
    <w:p w14:paraId="565A3893" w14:textId="5649D702" w:rsidR="003E76FB" w:rsidRPr="004B138E" w:rsidRDefault="003E76FB" w:rsidP="009E2FF4">
      <w:pPr>
        <w:pStyle w:val="ListParagraph"/>
        <w:numPr>
          <w:ilvl w:val="2"/>
          <w:numId w:val="5"/>
        </w:numPr>
        <w:ind w:left="851" w:hanging="851"/>
        <w:rPr>
          <w:rFonts w:ascii="Georgia" w:hAnsi="Georgia"/>
          <w:sz w:val="22"/>
          <w:szCs w:val="22"/>
        </w:rPr>
      </w:pPr>
      <w:r w:rsidRPr="004B138E">
        <w:rPr>
          <w:rFonts w:ascii="Georgia" w:hAnsi="Georgia"/>
          <w:sz w:val="22"/>
          <w:szCs w:val="22"/>
        </w:rPr>
        <w:t>We reserve the right to amend the dates as required.</w:t>
      </w:r>
    </w:p>
    <w:p w14:paraId="032F9644" w14:textId="77777777" w:rsidR="00D8768D" w:rsidRPr="00DA6284" w:rsidRDefault="00D8768D" w:rsidP="00D8768D">
      <w:pPr>
        <w:rPr>
          <w:rFonts w:ascii="Georgia" w:hAnsi="Georgia"/>
          <w:i/>
          <w:sz w:val="22"/>
          <w:szCs w:val="22"/>
        </w:rPr>
      </w:pPr>
    </w:p>
    <w:p w14:paraId="63577BE5" w14:textId="29C8BC7D" w:rsidR="00D8768D" w:rsidRPr="00DA6284" w:rsidRDefault="00D8768D" w:rsidP="009E2FF4">
      <w:pPr>
        <w:pStyle w:val="ListParagraph"/>
        <w:numPr>
          <w:ilvl w:val="1"/>
          <w:numId w:val="5"/>
        </w:numPr>
        <w:ind w:hanging="792"/>
        <w:rPr>
          <w:rFonts w:ascii="Georgia" w:hAnsi="Georgia"/>
          <w:b/>
          <w:i/>
          <w:sz w:val="22"/>
          <w:szCs w:val="22"/>
        </w:rPr>
      </w:pPr>
      <w:r w:rsidRPr="00DA6284">
        <w:rPr>
          <w:rFonts w:ascii="Georgia" w:hAnsi="Georgia"/>
          <w:b/>
          <w:i/>
          <w:sz w:val="22"/>
          <w:szCs w:val="22"/>
        </w:rPr>
        <w:t>Pricing/Budget</w:t>
      </w:r>
    </w:p>
    <w:p w14:paraId="56EBACC0" w14:textId="324F4154" w:rsidR="00D8768D" w:rsidRPr="00DA6284" w:rsidRDefault="00D8768D" w:rsidP="009E2FF4">
      <w:pPr>
        <w:pStyle w:val="ListParagraph"/>
        <w:numPr>
          <w:ilvl w:val="2"/>
          <w:numId w:val="5"/>
        </w:numPr>
        <w:ind w:left="851" w:hanging="851"/>
        <w:rPr>
          <w:rFonts w:ascii="Georgia" w:hAnsi="Georgia"/>
          <w:b/>
          <w:i/>
          <w:sz w:val="22"/>
          <w:szCs w:val="22"/>
        </w:rPr>
      </w:pPr>
      <w:r w:rsidRPr="00DA6284">
        <w:rPr>
          <w:rFonts w:ascii="Georgia" w:hAnsi="Georgia"/>
          <w:sz w:val="22"/>
          <w:szCs w:val="22"/>
        </w:rPr>
        <w:t xml:space="preserve">The </w:t>
      </w:r>
      <w:r w:rsidR="00732D43" w:rsidRPr="00DA6284">
        <w:rPr>
          <w:rFonts w:ascii="Georgia" w:hAnsi="Georgia"/>
          <w:sz w:val="22"/>
          <w:szCs w:val="22"/>
        </w:rPr>
        <w:t xml:space="preserve">maximum </w:t>
      </w:r>
      <w:r w:rsidRPr="00DA6284">
        <w:rPr>
          <w:rFonts w:ascii="Georgia" w:hAnsi="Georgia"/>
          <w:sz w:val="22"/>
          <w:szCs w:val="22"/>
        </w:rPr>
        <w:t>budget available for this project is £</w:t>
      </w:r>
      <w:r w:rsidR="00AE01B4">
        <w:rPr>
          <w:rFonts w:ascii="Georgia" w:hAnsi="Georgia"/>
          <w:i/>
          <w:iCs/>
          <w:sz w:val="22"/>
          <w:szCs w:val="22"/>
        </w:rPr>
        <w:t>1</w:t>
      </w:r>
      <w:r w:rsidR="00AC1DB9">
        <w:rPr>
          <w:rFonts w:ascii="Georgia" w:hAnsi="Georgia"/>
          <w:i/>
          <w:iCs/>
          <w:sz w:val="22"/>
          <w:szCs w:val="22"/>
        </w:rPr>
        <w:t>0</w:t>
      </w:r>
      <w:r w:rsidR="00AE01B4">
        <w:rPr>
          <w:rFonts w:ascii="Georgia" w:hAnsi="Georgia"/>
          <w:i/>
          <w:iCs/>
          <w:sz w:val="22"/>
          <w:szCs w:val="22"/>
        </w:rPr>
        <w:t>,000</w:t>
      </w:r>
      <w:r w:rsidRPr="00DA6284">
        <w:rPr>
          <w:rFonts w:ascii="Georgia" w:hAnsi="Georgia"/>
          <w:i/>
          <w:iCs/>
          <w:sz w:val="22"/>
          <w:szCs w:val="22"/>
        </w:rPr>
        <w:t xml:space="preserve"> </w:t>
      </w:r>
      <w:r w:rsidR="00C46779" w:rsidRPr="00DA6284">
        <w:rPr>
          <w:rFonts w:ascii="Georgia" w:hAnsi="Georgia"/>
          <w:sz w:val="22"/>
          <w:szCs w:val="22"/>
        </w:rPr>
        <w:t xml:space="preserve">(“Budget Limit”), </w:t>
      </w:r>
      <w:r w:rsidRPr="00DA6284">
        <w:rPr>
          <w:rFonts w:ascii="Georgia" w:hAnsi="Georgia"/>
          <w:sz w:val="22"/>
          <w:szCs w:val="22"/>
        </w:rPr>
        <w:t>inclusive of VAT and all travel and other expenses necessary to deliver</w:t>
      </w:r>
      <w:r w:rsidR="00C46779" w:rsidRPr="00DA6284">
        <w:rPr>
          <w:rFonts w:ascii="Georgia" w:hAnsi="Georgia"/>
          <w:sz w:val="22"/>
          <w:szCs w:val="22"/>
        </w:rPr>
        <w:t xml:space="preserve"> the work (including VAT, if applicable).</w:t>
      </w:r>
    </w:p>
    <w:p w14:paraId="2A4F14D9" w14:textId="6C746887" w:rsidR="00D8768D" w:rsidRPr="00DA6284" w:rsidRDefault="00D8768D" w:rsidP="009E2FF4">
      <w:pPr>
        <w:pStyle w:val="ListParagraph"/>
        <w:numPr>
          <w:ilvl w:val="2"/>
          <w:numId w:val="5"/>
        </w:numPr>
        <w:ind w:left="851" w:hanging="851"/>
        <w:rPr>
          <w:rFonts w:ascii="Georgia" w:hAnsi="Georgia"/>
          <w:b/>
          <w:i/>
          <w:sz w:val="22"/>
          <w:szCs w:val="22"/>
        </w:rPr>
      </w:pPr>
      <w:r w:rsidRPr="00DA6284">
        <w:rPr>
          <w:rFonts w:ascii="Georgia" w:hAnsi="Georgia"/>
          <w:sz w:val="22"/>
          <w:szCs w:val="22"/>
        </w:rPr>
        <w:t xml:space="preserve">Bids which exceed </w:t>
      </w:r>
      <w:r w:rsidR="008D731A" w:rsidRPr="00DA6284">
        <w:rPr>
          <w:rFonts w:ascii="Georgia" w:hAnsi="Georgia"/>
          <w:sz w:val="22"/>
          <w:szCs w:val="22"/>
        </w:rPr>
        <w:t>the budget limit</w:t>
      </w:r>
      <w:r w:rsidR="00541131" w:rsidRPr="00DA6284">
        <w:rPr>
          <w:rFonts w:ascii="Georgia" w:hAnsi="Georgia"/>
          <w:sz w:val="22"/>
          <w:szCs w:val="22"/>
        </w:rPr>
        <w:t xml:space="preserve"> </w:t>
      </w:r>
      <w:r w:rsidRPr="00DA6284">
        <w:rPr>
          <w:rFonts w:ascii="Georgia" w:hAnsi="Georgia"/>
          <w:sz w:val="22"/>
          <w:szCs w:val="22"/>
        </w:rPr>
        <w:t>will be excluded from this procurement exercise as being unaffordable.</w:t>
      </w:r>
      <w:r w:rsidR="008D731A" w:rsidRPr="00DA6284">
        <w:rPr>
          <w:rFonts w:ascii="Georgia" w:hAnsi="Georgia"/>
          <w:sz w:val="22"/>
          <w:szCs w:val="22"/>
        </w:rPr>
        <w:t xml:space="preserve"> </w:t>
      </w:r>
    </w:p>
    <w:p w14:paraId="36DF8D2B" w14:textId="77777777" w:rsidR="00C811D9" w:rsidRPr="00DA6284" w:rsidRDefault="00C811D9" w:rsidP="00C811D9">
      <w:pPr>
        <w:pStyle w:val="ListParagraph"/>
        <w:ind w:left="0"/>
        <w:rPr>
          <w:rFonts w:ascii="Georgia" w:hAnsi="Georgia"/>
          <w:b/>
          <w:sz w:val="22"/>
          <w:szCs w:val="22"/>
        </w:rPr>
      </w:pPr>
    </w:p>
    <w:p w14:paraId="39377746" w14:textId="77777777" w:rsidR="006C2693" w:rsidRPr="00DA6284" w:rsidRDefault="00C811D9" w:rsidP="009E2FF4">
      <w:pPr>
        <w:pStyle w:val="AppNumbers"/>
        <w:numPr>
          <w:ilvl w:val="1"/>
          <w:numId w:val="5"/>
        </w:numPr>
        <w:ind w:left="851" w:hanging="857"/>
        <w:rPr>
          <w:rFonts w:ascii="Georgia" w:hAnsi="Georgia"/>
          <w:b/>
          <w:i/>
          <w:sz w:val="22"/>
          <w:szCs w:val="22"/>
        </w:rPr>
      </w:pPr>
      <w:r w:rsidRPr="00DA6284">
        <w:rPr>
          <w:rFonts w:ascii="Georgia" w:hAnsi="Georgia"/>
          <w:b/>
          <w:i/>
          <w:sz w:val="22"/>
          <w:szCs w:val="22"/>
        </w:rPr>
        <w:t>Aims and objectives</w:t>
      </w:r>
    </w:p>
    <w:p w14:paraId="345180F6" w14:textId="74485CB3" w:rsidR="00E724EC" w:rsidRPr="004B138E" w:rsidRDefault="00E724EC" w:rsidP="009E2FF4">
      <w:pPr>
        <w:pStyle w:val="ListParagraph"/>
        <w:numPr>
          <w:ilvl w:val="2"/>
          <w:numId w:val="5"/>
        </w:numPr>
        <w:ind w:left="851" w:hanging="851"/>
        <w:rPr>
          <w:rFonts w:ascii="Georgia" w:hAnsi="Georgia"/>
          <w:sz w:val="22"/>
          <w:szCs w:val="22"/>
        </w:rPr>
      </w:pPr>
      <w:r w:rsidRPr="004B138E">
        <w:rPr>
          <w:rFonts w:ascii="Georgia" w:hAnsi="Georgia"/>
          <w:sz w:val="22"/>
          <w:szCs w:val="22"/>
        </w:rPr>
        <w:t xml:space="preserve">The </w:t>
      </w:r>
      <w:hyperlink r:id="rId12" w:history="1">
        <w:r w:rsidRPr="004B138E">
          <w:rPr>
            <w:rStyle w:val="Hyperlink"/>
            <w:rFonts w:ascii="Georgia" w:hAnsi="Georgia"/>
            <w:sz w:val="22"/>
            <w:szCs w:val="22"/>
          </w:rPr>
          <w:t>Accreditation Mentor</w:t>
        </w:r>
        <w:r w:rsidR="007F7DBE" w:rsidRPr="004B138E">
          <w:rPr>
            <w:rStyle w:val="Hyperlink"/>
            <w:rFonts w:ascii="Georgia" w:hAnsi="Georgia"/>
            <w:sz w:val="22"/>
            <w:szCs w:val="22"/>
          </w:rPr>
          <w:t>s</w:t>
        </w:r>
        <w:r w:rsidRPr="004B138E">
          <w:rPr>
            <w:rStyle w:val="Hyperlink"/>
            <w:rFonts w:ascii="Georgia" w:hAnsi="Georgia"/>
            <w:sz w:val="22"/>
            <w:szCs w:val="22"/>
          </w:rPr>
          <w:t xml:space="preserve"> handbook</w:t>
        </w:r>
      </w:hyperlink>
      <w:r w:rsidRPr="004B138E">
        <w:rPr>
          <w:rFonts w:ascii="Georgia" w:hAnsi="Georgia"/>
          <w:sz w:val="22"/>
          <w:szCs w:val="22"/>
        </w:rPr>
        <w:t xml:space="preserve"> is the key document to support Accreditation Mentors in their </w:t>
      </w:r>
      <w:r w:rsidR="007F7DBE" w:rsidRPr="004B138E">
        <w:rPr>
          <w:rFonts w:ascii="Georgia" w:hAnsi="Georgia"/>
          <w:sz w:val="22"/>
          <w:szCs w:val="22"/>
        </w:rPr>
        <w:t xml:space="preserve">vital role as part of the UK wide Museum Accreditation Scheme. The </w:t>
      </w:r>
      <w:r w:rsidR="004D5D24" w:rsidRPr="004B138E">
        <w:rPr>
          <w:rFonts w:ascii="Georgia" w:hAnsi="Georgia"/>
          <w:sz w:val="22"/>
          <w:szCs w:val="22"/>
        </w:rPr>
        <w:t>handbook</w:t>
      </w:r>
      <w:r w:rsidR="0043039A" w:rsidRPr="004B138E">
        <w:rPr>
          <w:rFonts w:ascii="Georgia" w:hAnsi="Georgia"/>
          <w:sz w:val="22"/>
          <w:szCs w:val="22"/>
        </w:rPr>
        <w:t xml:space="preserve"> </w:t>
      </w:r>
      <w:r w:rsidR="007F7DBE" w:rsidRPr="004B138E">
        <w:rPr>
          <w:rFonts w:ascii="Georgia" w:hAnsi="Georgia"/>
          <w:sz w:val="22"/>
          <w:szCs w:val="22"/>
        </w:rPr>
        <w:t>was last review</w:t>
      </w:r>
      <w:r w:rsidR="0043039A" w:rsidRPr="004B138E">
        <w:rPr>
          <w:rFonts w:ascii="Georgia" w:hAnsi="Georgia"/>
          <w:sz w:val="22"/>
          <w:szCs w:val="22"/>
        </w:rPr>
        <w:t>ed</w:t>
      </w:r>
      <w:r w:rsidR="007F7DBE" w:rsidRPr="004B138E">
        <w:rPr>
          <w:rFonts w:ascii="Georgia" w:hAnsi="Georgia"/>
          <w:sz w:val="22"/>
          <w:szCs w:val="22"/>
        </w:rPr>
        <w:t xml:space="preserve"> in 2011 and </w:t>
      </w:r>
      <w:r w:rsidR="006264C6" w:rsidRPr="004B138E">
        <w:rPr>
          <w:rFonts w:ascii="Georgia" w:hAnsi="Georgia"/>
          <w:sz w:val="22"/>
          <w:szCs w:val="22"/>
        </w:rPr>
        <w:t>needs</w:t>
      </w:r>
      <w:r w:rsidR="007F7DBE" w:rsidRPr="004B138E">
        <w:rPr>
          <w:rFonts w:ascii="Georgia" w:hAnsi="Georgia"/>
          <w:sz w:val="22"/>
          <w:szCs w:val="22"/>
        </w:rPr>
        <w:t xml:space="preserve"> a review to ensure it </w:t>
      </w:r>
      <w:r w:rsidR="0043039A" w:rsidRPr="004B138E">
        <w:rPr>
          <w:rFonts w:ascii="Georgia" w:hAnsi="Georgia"/>
          <w:sz w:val="22"/>
          <w:szCs w:val="22"/>
        </w:rPr>
        <w:t>remains fit for purpose.</w:t>
      </w:r>
    </w:p>
    <w:p w14:paraId="209C96A0" w14:textId="0CB6AE53" w:rsidR="0043039A" w:rsidRPr="004B138E" w:rsidRDefault="0043039A" w:rsidP="0043039A">
      <w:pPr>
        <w:pStyle w:val="ListParagraph"/>
        <w:numPr>
          <w:ilvl w:val="1"/>
          <w:numId w:val="5"/>
        </w:numPr>
        <w:rPr>
          <w:rFonts w:ascii="Georgia" w:hAnsi="Georgia"/>
          <w:sz w:val="22"/>
          <w:szCs w:val="22"/>
        </w:rPr>
      </w:pPr>
      <w:r w:rsidRPr="004B138E">
        <w:rPr>
          <w:rFonts w:ascii="Georgia" w:hAnsi="Georgia"/>
          <w:sz w:val="22"/>
          <w:szCs w:val="22"/>
        </w:rPr>
        <w:t xml:space="preserve">The </w:t>
      </w:r>
      <w:r w:rsidRPr="004B138E">
        <w:rPr>
          <w:rFonts w:ascii="Georgia" w:hAnsi="Georgia"/>
          <w:b/>
          <w:bCs/>
          <w:sz w:val="22"/>
          <w:szCs w:val="22"/>
          <w:u w:val="single"/>
        </w:rPr>
        <w:t>aim of this w</w:t>
      </w:r>
      <w:r w:rsidR="0027102A" w:rsidRPr="004B138E">
        <w:rPr>
          <w:rFonts w:ascii="Georgia" w:hAnsi="Georgia"/>
          <w:b/>
          <w:bCs/>
          <w:sz w:val="22"/>
          <w:szCs w:val="22"/>
          <w:u w:val="single"/>
        </w:rPr>
        <w:t>or</w:t>
      </w:r>
      <w:r w:rsidRPr="004B138E">
        <w:rPr>
          <w:rFonts w:ascii="Georgia" w:hAnsi="Georgia"/>
          <w:b/>
          <w:bCs/>
          <w:sz w:val="22"/>
          <w:szCs w:val="22"/>
          <w:u w:val="single"/>
        </w:rPr>
        <w:t>k</w:t>
      </w:r>
      <w:r w:rsidRPr="004B138E">
        <w:rPr>
          <w:rFonts w:ascii="Georgia" w:hAnsi="Georgia"/>
          <w:sz w:val="22"/>
          <w:szCs w:val="22"/>
        </w:rPr>
        <w:t xml:space="preserve"> is to undertake a full review of the current handbook and</w:t>
      </w:r>
      <w:r w:rsidR="00E46E1F" w:rsidRPr="004B138E">
        <w:rPr>
          <w:rFonts w:ascii="Georgia" w:hAnsi="Georgia"/>
          <w:sz w:val="22"/>
          <w:szCs w:val="22"/>
        </w:rPr>
        <w:t xml:space="preserve"> alongside design and </w:t>
      </w:r>
      <w:r w:rsidR="0027102A" w:rsidRPr="004B138E">
        <w:rPr>
          <w:rFonts w:ascii="Georgia" w:hAnsi="Georgia"/>
          <w:sz w:val="22"/>
          <w:szCs w:val="22"/>
        </w:rPr>
        <w:t>accessibility</w:t>
      </w:r>
      <w:r w:rsidR="00E46E1F" w:rsidRPr="004B138E">
        <w:rPr>
          <w:rFonts w:ascii="Georgia" w:hAnsi="Georgia"/>
          <w:sz w:val="22"/>
          <w:szCs w:val="22"/>
        </w:rPr>
        <w:t xml:space="preserve"> support from the Arts Council, generate a n</w:t>
      </w:r>
      <w:r w:rsidR="0027102A" w:rsidRPr="004B138E">
        <w:rPr>
          <w:rFonts w:ascii="Georgia" w:hAnsi="Georgia"/>
          <w:sz w:val="22"/>
          <w:szCs w:val="22"/>
        </w:rPr>
        <w:t xml:space="preserve">ew version of the handbook. </w:t>
      </w:r>
      <w:r w:rsidR="00FB192A" w:rsidRPr="004B138E">
        <w:rPr>
          <w:rFonts w:ascii="Georgia" w:hAnsi="Georgia"/>
          <w:sz w:val="22"/>
          <w:szCs w:val="22"/>
        </w:rPr>
        <w:t>Considerations include:</w:t>
      </w:r>
    </w:p>
    <w:p w14:paraId="5D31A692" w14:textId="2625F4EF" w:rsidR="00FB192A" w:rsidRPr="004B138E" w:rsidRDefault="00FB192A" w:rsidP="00FB192A">
      <w:pPr>
        <w:pStyle w:val="ListParagraph"/>
        <w:numPr>
          <w:ilvl w:val="2"/>
          <w:numId w:val="5"/>
        </w:numPr>
        <w:rPr>
          <w:rFonts w:ascii="Georgia" w:hAnsi="Georgia"/>
          <w:sz w:val="22"/>
          <w:szCs w:val="22"/>
        </w:rPr>
      </w:pPr>
      <w:r w:rsidRPr="004B138E">
        <w:rPr>
          <w:rFonts w:ascii="Georgia" w:hAnsi="Georgia"/>
          <w:sz w:val="22"/>
          <w:szCs w:val="22"/>
        </w:rPr>
        <w:t xml:space="preserve">The scheme is UK </w:t>
      </w:r>
      <w:r w:rsidR="006264C6" w:rsidRPr="004B138E">
        <w:rPr>
          <w:rFonts w:ascii="Georgia" w:hAnsi="Georgia"/>
          <w:sz w:val="22"/>
          <w:szCs w:val="22"/>
        </w:rPr>
        <w:t>wide,</w:t>
      </w:r>
      <w:r w:rsidRPr="004B138E">
        <w:rPr>
          <w:rFonts w:ascii="Georgia" w:hAnsi="Georgia"/>
          <w:sz w:val="22"/>
          <w:szCs w:val="22"/>
        </w:rPr>
        <w:t xml:space="preserve"> </w:t>
      </w:r>
      <w:r w:rsidR="006264C6" w:rsidRPr="004B138E">
        <w:rPr>
          <w:rFonts w:ascii="Georgia" w:hAnsi="Georgia"/>
          <w:sz w:val="22"/>
          <w:szCs w:val="22"/>
        </w:rPr>
        <w:t>and the</w:t>
      </w:r>
      <w:r w:rsidRPr="004B138E">
        <w:rPr>
          <w:rFonts w:ascii="Georgia" w:hAnsi="Georgia"/>
          <w:sz w:val="22"/>
          <w:szCs w:val="22"/>
        </w:rPr>
        <w:t xml:space="preserve"> handbook needs to reflect this.</w:t>
      </w:r>
    </w:p>
    <w:p w14:paraId="61B083CD" w14:textId="34CAA793" w:rsidR="006264C6" w:rsidRPr="004B138E" w:rsidRDefault="006264C6" w:rsidP="00FB192A">
      <w:pPr>
        <w:pStyle w:val="ListParagraph"/>
        <w:numPr>
          <w:ilvl w:val="2"/>
          <w:numId w:val="5"/>
        </w:numPr>
        <w:rPr>
          <w:rFonts w:ascii="Georgia" w:hAnsi="Georgia"/>
          <w:sz w:val="22"/>
          <w:szCs w:val="22"/>
        </w:rPr>
      </w:pPr>
      <w:r w:rsidRPr="004B138E">
        <w:rPr>
          <w:rFonts w:ascii="Georgia" w:hAnsi="Georgia"/>
          <w:sz w:val="22"/>
          <w:szCs w:val="22"/>
        </w:rPr>
        <w:t xml:space="preserve">The Accreditation </w:t>
      </w:r>
      <w:r w:rsidR="00255DB8" w:rsidRPr="004B138E">
        <w:rPr>
          <w:rFonts w:ascii="Georgia" w:hAnsi="Georgia"/>
          <w:sz w:val="22"/>
          <w:szCs w:val="22"/>
        </w:rPr>
        <w:t>Standard</w:t>
      </w:r>
      <w:r w:rsidRPr="004B138E">
        <w:rPr>
          <w:rFonts w:ascii="Georgia" w:hAnsi="Georgia"/>
          <w:sz w:val="22"/>
          <w:szCs w:val="22"/>
        </w:rPr>
        <w:t xml:space="preserve"> was reviewed in 2018 and the handbook needs to mirror updates to the wider scheme.</w:t>
      </w:r>
    </w:p>
    <w:p w14:paraId="34E6B45D" w14:textId="54E4CED0" w:rsidR="006264C6" w:rsidRPr="004B138E" w:rsidRDefault="006264C6" w:rsidP="00FB192A">
      <w:pPr>
        <w:pStyle w:val="ListParagraph"/>
        <w:numPr>
          <w:ilvl w:val="2"/>
          <w:numId w:val="5"/>
        </w:numPr>
        <w:rPr>
          <w:rFonts w:ascii="Georgia" w:hAnsi="Georgia"/>
          <w:sz w:val="22"/>
          <w:szCs w:val="22"/>
        </w:rPr>
      </w:pPr>
      <w:r w:rsidRPr="004B138E">
        <w:rPr>
          <w:rFonts w:ascii="Georgia" w:hAnsi="Georgia"/>
          <w:sz w:val="22"/>
          <w:szCs w:val="22"/>
        </w:rPr>
        <w:t>The handbook needs to be fully accessible</w:t>
      </w:r>
    </w:p>
    <w:p w14:paraId="0502F774" w14:textId="1496124E" w:rsidR="006264C6" w:rsidRPr="004B138E" w:rsidRDefault="006264C6" w:rsidP="00FB192A">
      <w:pPr>
        <w:pStyle w:val="ListParagraph"/>
        <w:numPr>
          <w:ilvl w:val="2"/>
          <w:numId w:val="5"/>
        </w:numPr>
        <w:rPr>
          <w:rFonts w:ascii="Georgia" w:hAnsi="Georgia"/>
          <w:sz w:val="22"/>
          <w:szCs w:val="22"/>
        </w:rPr>
      </w:pPr>
      <w:r w:rsidRPr="004B138E">
        <w:rPr>
          <w:rFonts w:ascii="Georgia" w:hAnsi="Georgia"/>
          <w:sz w:val="22"/>
          <w:szCs w:val="22"/>
        </w:rPr>
        <w:t xml:space="preserve">The handbook needs to reflect current best practice for volunteering </w:t>
      </w:r>
    </w:p>
    <w:p w14:paraId="1F723B7D" w14:textId="00B87C2A" w:rsidR="00570282" w:rsidRPr="004B138E" w:rsidRDefault="00570282" w:rsidP="00FB192A">
      <w:pPr>
        <w:pStyle w:val="ListParagraph"/>
        <w:numPr>
          <w:ilvl w:val="2"/>
          <w:numId w:val="5"/>
        </w:numPr>
        <w:rPr>
          <w:rFonts w:ascii="Georgia" w:hAnsi="Georgia"/>
          <w:sz w:val="22"/>
          <w:szCs w:val="22"/>
        </w:rPr>
      </w:pPr>
      <w:r w:rsidRPr="004B138E">
        <w:rPr>
          <w:rFonts w:ascii="Georgia" w:hAnsi="Georgia"/>
          <w:sz w:val="22"/>
          <w:szCs w:val="22"/>
        </w:rPr>
        <w:t>There may be some minor additional resources related to the handbook which will fall under this review.</w:t>
      </w:r>
    </w:p>
    <w:p w14:paraId="10D7DEC5" w14:textId="77777777" w:rsidR="006C2693" w:rsidRPr="00DA6284" w:rsidRDefault="006C2693" w:rsidP="006C2693">
      <w:pPr>
        <w:pStyle w:val="AppNumbers"/>
        <w:numPr>
          <w:ilvl w:val="0"/>
          <w:numId w:val="0"/>
        </w:numPr>
        <w:ind w:left="851"/>
        <w:rPr>
          <w:rFonts w:ascii="Georgia" w:hAnsi="Georgia"/>
          <w:i/>
          <w:sz w:val="22"/>
          <w:szCs w:val="22"/>
        </w:rPr>
      </w:pPr>
    </w:p>
    <w:p w14:paraId="0B19F3B6" w14:textId="405716E9" w:rsidR="0012549B" w:rsidRPr="00DA6284" w:rsidRDefault="00C811D9" w:rsidP="009E2FF4">
      <w:pPr>
        <w:pStyle w:val="AppNumbers"/>
        <w:numPr>
          <w:ilvl w:val="1"/>
          <w:numId w:val="5"/>
        </w:numPr>
        <w:ind w:left="851" w:hanging="857"/>
        <w:rPr>
          <w:rFonts w:ascii="Georgia" w:hAnsi="Georgia"/>
          <w:b/>
          <w:i/>
          <w:sz w:val="22"/>
          <w:szCs w:val="22"/>
        </w:rPr>
      </w:pPr>
      <w:r w:rsidRPr="00DA6284">
        <w:rPr>
          <w:rFonts w:ascii="Georgia" w:hAnsi="Georgia"/>
          <w:b/>
          <w:i/>
          <w:sz w:val="22"/>
          <w:szCs w:val="22"/>
        </w:rPr>
        <w:t>Deliverables</w:t>
      </w:r>
    </w:p>
    <w:p w14:paraId="430D1481" w14:textId="77777777" w:rsidR="00DB519E" w:rsidRPr="004B138E" w:rsidRDefault="003E4726" w:rsidP="009E2FF4">
      <w:pPr>
        <w:pStyle w:val="ListParagraph"/>
        <w:numPr>
          <w:ilvl w:val="2"/>
          <w:numId w:val="5"/>
        </w:numPr>
        <w:ind w:left="851" w:hanging="851"/>
        <w:rPr>
          <w:rFonts w:ascii="Georgia" w:hAnsi="Georgia"/>
          <w:i/>
          <w:iCs/>
          <w:sz w:val="22"/>
          <w:szCs w:val="22"/>
        </w:rPr>
      </w:pPr>
      <w:r w:rsidRPr="004B138E">
        <w:rPr>
          <w:rFonts w:ascii="Georgia" w:hAnsi="Georgia"/>
          <w:i/>
          <w:iCs/>
          <w:sz w:val="22"/>
          <w:szCs w:val="22"/>
        </w:rPr>
        <w:t>Th</w:t>
      </w:r>
      <w:r w:rsidR="00DB519E" w:rsidRPr="004B138E">
        <w:rPr>
          <w:rFonts w:ascii="Georgia" w:hAnsi="Georgia"/>
          <w:i/>
          <w:iCs/>
          <w:sz w:val="22"/>
          <w:szCs w:val="22"/>
        </w:rPr>
        <w:t>oro</w:t>
      </w:r>
      <w:r w:rsidRPr="004B138E">
        <w:rPr>
          <w:rFonts w:ascii="Georgia" w:hAnsi="Georgia"/>
          <w:i/>
          <w:iCs/>
          <w:sz w:val="22"/>
          <w:szCs w:val="22"/>
        </w:rPr>
        <w:t>ugh consultation with</w:t>
      </w:r>
      <w:r w:rsidR="00DB519E" w:rsidRPr="004B138E">
        <w:rPr>
          <w:rFonts w:ascii="Georgia" w:hAnsi="Georgia"/>
          <w:i/>
          <w:iCs/>
          <w:sz w:val="22"/>
          <w:szCs w:val="22"/>
        </w:rPr>
        <w:t>:</w:t>
      </w:r>
    </w:p>
    <w:p w14:paraId="00F9D1E3" w14:textId="109B4676" w:rsidR="003E4726" w:rsidRPr="004B138E" w:rsidRDefault="003E4726" w:rsidP="00DB519E">
      <w:pPr>
        <w:pStyle w:val="ListParagraph"/>
        <w:numPr>
          <w:ilvl w:val="3"/>
          <w:numId w:val="5"/>
        </w:numPr>
        <w:rPr>
          <w:rFonts w:ascii="Georgia" w:hAnsi="Georgia"/>
          <w:i/>
          <w:iCs/>
          <w:sz w:val="22"/>
          <w:szCs w:val="22"/>
        </w:rPr>
      </w:pPr>
      <w:r w:rsidRPr="004B138E">
        <w:rPr>
          <w:rFonts w:ascii="Georgia" w:hAnsi="Georgia"/>
          <w:i/>
          <w:iCs/>
          <w:sz w:val="22"/>
          <w:szCs w:val="22"/>
        </w:rPr>
        <w:t xml:space="preserve"> the Accreditation Handbook Review group</w:t>
      </w:r>
      <w:r w:rsidR="00DB519E" w:rsidRPr="004B138E">
        <w:rPr>
          <w:rFonts w:ascii="Georgia" w:hAnsi="Georgia"/>
          <w:i/>
          <w:iCs/>
          <w:sz w:val="22"/>
          <w:szCs w:val="22"/>
        </w:rPr>
        <w:t xml:space="preserve"> which will be draw membership from the UK partners</w:t>
      </w:r>
    </w:p>
    <w:p w14:paraId="5D7E6632" w14:textId="68D50790" w:rsidR="00DB519E" w:rsidRPr="004B138E" w:rsidRDefault="00DB519E" w:rsidP="00DB519E">
      <w:pPr>
        <w:pStyle w:val="ListParagraph"/>
        <w:numPr>
          <w:ilvl w:val="3"/>
          <w:numId w:val="5"/>
        </w:numPr>
        <w:rPr>
          <w:rFonts w:ascii="Georgia" w:hAnsi="Georgia"/>
          <w:i/>
          <w:iCs/>
          <w:sz w:val="22"/>
          <w:szCs w:val="22"/>
        </w:rPr>
      </w:pPr>
      <w:r w:rsidRPr="004B138E">
        <w:rPr>
          <w:rFonts w:ascii="Georgia" w:hAnsi="Georgia"/>
          <w:i/>
          <w:iCs/>
          <w:sz w:val="22"/>
          <w:szCs w:val="22"/>
        </w:rPr>
        <w:t>Museum Development Advisors</w:t>
      </w:r>
      <w:r w:rsidR="00520139" w:rsidRPr="004B138E">
        <w:rPr>
          <w:rFonts w:ascii="Georgia" w:hAnsi="Georgia"/>
          <w:i/>
          <w:iCs/>
          <w:sz w:val="22"/>
          <w:szCs w:val="22"/>
        </w:rPr>
        <w:t xml:space="preserve"> (where different from the above)</w:t>
      </w:r>
    </w:p>
    <w:p w14:paraId="61AF3AD4" w14:textId="65AB24B4" w:rsidR="00520139" w:rsidRPr="004B138E" w:rsidRDefault="00520139" w:rsidP="00DB519E">
      <w:pPr>
        <w:pStyle w:val="ListParagraph"/>
        <w:numPr>
          <w:ilvl w:val="3"/>
          <w:numId w:val="5"/>
        </w:numPr>
        <w:rPr>
          <w:rFonts w:ascii="Georgia" w:hAnsi="Georgia"/>
          <w:i/>
          <w:iCs/>
          <w:sz w:val="22"/>
          <w:szCs w:val="22"/>
        </w:rPr>
      </w:pPr>
      <w:r w:rsidRPr="004B138E">
        <w:rPr>
          <w:rFonts w:ascii="Georgia" w:hAnsi="Georgia"/>
          <w:i/>
          <w:iCs/>
          <w:sz w:val="22"/>
          <w:szCs w:val="22"/>
        </w:rPr>
        <w:t>Active Accreditation Mentors</w:t>
      </w:r>
    </w:p>
    <w:p w14:paraId="0C789400" w14:textId="391C25FB" w:rsidR="00091567" w:rsidRPr="004B138E" w:rsidRDefault="00091567" w:rsidP="00DB519E">
      <w:pPr>
        <w:pStyle w:val="ListParagraph"/>
        <w:numPr>
          <w:ilvl w:val="3"/>
          <w:numId w:val="5"/>
        </w:numPr>
        <w:rPr>
          <w:rFonts w:ascii="Georgia" w:hAnsi="Georgia"/>
          <w:i/>
          <w:iCs/>
          <w:sz w:val="22"/>
          <w:szCs w:val="22"/>
        </w:rPr>
      </w:pPr>
      <w:r w:rsidRPr="004B138E">
        <w:rPr>
          <w:rFonts w:ascii="Georgia" w:hAnsi="Georgia"/>
          <w:i/>
          <w:iCs/>
          <w:sz w:val="22"/>
          <w:szCs w:val="22"/>
        </w:rPr>
        <w:t>Museums who engage with Mentors</w:t>
      </w:r>
    </w:p>
    <w:p w14:paraId="634EB2F2" w14:textId="1F63FE9E" w:rsidR="001B1870" w:rsidRPr="004B138E" w:rsidRDefault="001B1870" w:rsidP="001B1870">
      <w:pPr>
        <w:pStyle w:val="ListParagraph"/>
        <w:numPr>
          <w:ilvl w:val="1"/>
          <w:numId w:val="5"/>
        </w:numPr>
        <w:rPr>
          <w:rFonts w:ascii="Georgia" w:hAnsi="Georgia"/>
          <w:i/>
          <w:iCs/>
          <w:sz w:val="22"/>
          <w:szCs w:val="22"/>
        </w:rPr>
      </w:pPr>
      <w:r w:rsidRPr="004B138E">
        <w:rPr>
          <w:rFonts w:ascii="Georgia" w:hAnsi="Georgia"/>
          <w:i/>
          <w:iCs/>
          <w:sz w:val="22"/>
          <w:szCs w:val="22"/>
        </w:rPr>
        <w:t>A draft</w:t>
      </w:r>
      <w:r w:rsidR="00091567" w:rsidRPr="004B138E">
        <w:rPr>
          <w:rFonts w:ascii="Georgia" w:hAnsi="Georgia"/>
          <w:i/>
          <w:iCs/>
          <w:sz w:val="22"/>
          <w:szCs w:val="22"/>
        </w:rPr>
        <w:t xml:space="preserve"> version of the revised </w:t>
      </w:r>
      <w:r w:rsidR="00E87C36" w:rsidRPr="004B138E">
        <w:rPr>
          <w:rFonts w:ascii="Georgia" w:hAnsi="Georgia"/>
          <w:i/>
          <w:iCs/>
          <w:sz w:val="22"/>
          <w:szCs w:val="22"/>
        </w:rPr>
        <w:t>Accreditation</w:t>
      </w:r>
      <w:r w:rsidR="00091567" w:rsidRPr="004B138E">
        <w:rPr>
          <w:rFonts w:ascii="Georgia" w:hAnsi="Georgia"/>
          <w:i/>
          <w:iCs/>
          <w:sz w:val="22"/>
          <w:szCs w:val="22"/>
        </w:rPr>
        <w:t xml:space="preserve"> Mentor Handbook</w:t>
      </w:r>
      <w:r w:rsidR="00E87C36" w:rsidRPr="004B138E">
        <w:rPr>
          <w:rFonts w:ascii="Georgia" w:hAnsi="Georgia"/>
          <w:i/>
          <w:iCs/>
          <w:sz w:val="22"/>
          <w:szCs w:val="22"/>
        </w:rPr>
        <w:t xml:space="preserve"> by </w:t>
      </w:r>
      <w:r w:rsidR="00E87C36" w:rsidRPr="004B138E">
        <w:rPr>
          <w:rFonts w:ascii="Georgia" w:hAnsi="Georgia"/>
          <w:b/>
          <w:bCs/>
          <w:i/>
          <w:iCs/>
          <w:sz w:val="22"/>
          <w:szCs w:val="22"/>
        </w:rPr>
        <w:t>28/02/2025</w:t>
      </w:r>
    </w:p>
    <w:p w14:paraId="51053AC8" w14:textId="3FB99AC7" w:rsidR="00290DC0" w:rsidRPr="004B138E" w:rsidRDefault="00290DC0" w:rsidP="001B1870">
      <w:pPr>
        <w:pStyle w:val="ListParagraph"/>
        <w:numPr>
          <w:ilvl w:val="1"/>
          <w:numId w:val="5"/>
        </w:numPr>
        <w:rPr>
          <w:rFonts w:ascii="Georgia" w:hAnsi="Georgia"/>
          <w:i/>
          <w:iCs/>
          <w:sz w:val="22"/>
          <w:szCs w:val="22"/>
        </w:rPr>
      </w:pPr>
      <w:r w:rsidRPr="004B138E">
        <w:rPr>
          <w:rFonts w:ascii="Georgia" w:hAnsi="Georgia"/>
          <w:i/>
          <w:iCs/>
          <w:sz w:val="22"/>
          <w:szCs w:val="22"/>
        </w:rPr>
        <w:t>Working collaboratively with the Arts Council on branding and accessibility where appropriate.</w:t>
      </w:r>
    </w:p>
    <w:p w14:paraId="58B34547" w14:textId="3AF6162A" w:rsidR="00E87C36" w:rsidRPr="004B138E" w:rsidRDefault="00E87C36" w:rsidP="001B1870">
      <w:pPr>
        <w:pStyle w:val="ListParagraph"/>
        <w:numPr>
          <w:ilvl w:val="1"/>
          <w:numId w:val="5"/>
        </w:numPr>
        <w:rPr>
          <w:rFonts w:ascii="Georgia" w:hAnsi="Georgia"/>
          <w:i/>
          <w:iCs/>
          <w:sz w:val="22"/>
          <w:szCs w:val="22"/>
        </w:rPr>
      </w:pPr>
      <w:r w:rsidRPr="004B138E">
        <w:rPr>
          <w:rFonts w:ascii="Georgia" w:hAnsi="Georgia"/>
          <w:i/>
          <w:iCs/>
          <w:sz w:val="22"/>
          <w:szCs w:val="22"/>
        </w:rPr>
        <w:t xml:space="preserve">A final version of the Accreditation Mentor Handbook by the </w:t>
      </w:r>
      <w:r w:rsidR="000B0583" w:rsidRPr="004B138E">
        <w:rPr>
          <w:rFonts w:ascii="Georgia" w:hAnsi="Georgia"/>
          <w:b/>
          <w:bCs/>
          <w:i/>
          <w:iCs/>
          <w:sz w:val="22"/>
          <w:szCs w:val="22"/>
        </w:rPr>
        <w:t>31/03/2025</w:t>
      </w:r>
    </w:p>
    <w:p w14:paraId="08EC99B6" w14:textId="2650FE85" w:rsidR="00570282" w:rsidRPr="004B138E" w:rsidRDefault="00C7445B" w:rsidP="001B1870">
      <w:pPr>
        <w:pStyle w:val="ListParagraph"/>
        <w:numPr>
          <w:ilvl w:val="1"/>
          <w:numId w:val="5"/>
        </w:numPr>
        <w:rPr>
          <w:rFonts w:ascii="Georgia" w:hAnsi="Georgia"/>
          <w:i/>
          <w:iCs/>
          <w:sz w:val="22"/>
          <w:szCs w:val="22"/>
        </w:rPr>
      </w:pPr>
      <w:r w:rsidRPr="004B138E">
        <w:rPr>
          <w:rFonts w:ascii="Georgia" w:hAnsi="Georgia"/>
          <w:i/>
          <w:iCs/>
          <w:sz w:val="22"/>
          <w:szCs w:val="22"/>
        </w:rPr>
        <w:t xml:space="preserve">A review of any minor additional resources with recommendations for updates where applicable </w:t>
      </w:r>
      <w:r w:rsidRPr="004B138E">
        <w:rPr>
          <w:rFonts w:ascii="Georgia" w:hAnsi="Georgia"/>
          <w:b/>
          <w:bCs/>
          <w:i/>
          <w:iCs/>
          <w:sz w:val="22"/>
          <w:szCs w:val="22"/>
        </w:rPr>
        <w:t>31/03/2025</w:t>
      </w:r>
    </w:p>
    <w:p w14:paraId="4563BBB1" w14:textId="77777777" w:rsidR="00290DC0" w:rsidRPr="000B0583" w:rsidRDefault="00290DC0" w:rsidP="00290DC0">
      <w:pPr>
        <w:pStyle w:val="ListParagraph"/>
        <w:ind w:left="792"/>
        <w:rPr>
          <w:rFonts w:ascii="Georgia" w:hAnsi="Georgia"/>
          <w:i/>
          <w:iCs/>
          <w:sz w:val="22"/>
          <w:szCs w:val="22"/>
        </w:rPr>
      </w:pPr>
    </w:p>
    <w:p w14:paraId="2620324F" w14:textId="77777777" w:rsidR="00541131" w:rsidRPr="00DA6284" w:rsidRDefault="00541131" w:rsidP="00541131">
      <w:pPr>
        <w:pStyle w:val="AppNumbers"/>
        <w:numPr>
          <w:ilvl w:val="0"/>
          <w:numId w:val="0"/>
        </w:numPr>
        <w:ind w:left="426" w:hanging="426"/>
        <w:rPr>
          <w:rFonts w:ascii="Georgia" w:hAnsi="Georgia"/>
          <w:sz w:val="22"/>
          <w:szCs w:val="22"/>
        </w:rPr>
      </w:pPr>
    </w:p>
    <w:p w14:paraId="08999EED" w14:textId="1D65225B" w:rsidR="00541131" w:rsidRPr="00CB5C2A" w:rsidRDefault="00541131" w:rsidP="00150834">
      <w:pPr>
        <w:pStyle w:val="AppNumbers"/>
        <w:numPr>
          <w:ilvl w:val="1"/>
          <w:numId w:val="13"/>
        </w:numPr>
        <w:rPr>
          <w:rFonts w:ascii="Georgia" w:hAnsi="Georgia"/>
          <w:b/>
          <w:i/>
          <w:iCs/>
          <w:sz w:val="22"/>
          <w:szCs w:val="22"/>
        </w:rPr>
      </w:pPr>
      <w:r w:rsidRPr="00CB5C2A">
        <w:rPr>
          <w:rFonts w:ascii="Georgia" w:hAnsi="Georgia"/>
          <w:b/>
          <w:i/>
          <w:iCs/>
          <w:sz w:val="22"/>
          <w:szCs w:val="22"/>
        </w:rPr>
        <w:t xml:space="preserve">Scope of </w:t>
      </w:r>
      <w:r w:rsidR="0076594B" w:rsidRPr="00CB5C2A">
        <w:rPr>
          <w:rFonts w:ascii="Georgia" w:hAnsi="Georgia"/>
          <w:b/>
          <w:i/>
          <w:iCs/>
          <w:sz w:val="22"/>
          <w:szCs w:val="22"/>
        </w:rPr>
        <w:t>goods/</w:t>
      </w:r>
      <w:r w:rsidRPr="00CB5C2A">
        <w:rPr>
          <w:rFonts w:ascii="Georgia" w:hAnsi="Georgia"/>
          <w:b/>
          <w:i/>
          <w:iCs/>
          <w:sz w:val="22"/>
          <w:szCs w:val="22"/>
        </w:rPr>
        <w:t xml:space="preserve">service </w:t>
      </w:r>
    </w:p>
    <w:p w14:paraId="5271C8AA" w14:textId="627BF041" w:rsidR="00541131" w:rsidRPr="00621477" w:rsidRDefault="00150834" w:rsidP="00621477">
      <w:pPr>
        <w:numPr>
          <w:ilvl w:val="2"/>
          <w:numId w:val="3"/>
        </w:numPr>
        <w:tabs>
          <w:tab w:val="clear" w:pos="2160"/>
          <w:tab w:val="num" w:pos="851"/>
        </w:tabs>
        <w:ind w:left="851" w:hanging="425"/>
        <w:rPr>
          <w:rFonts w:ascii="Georgia" w:hAnsi="Georgia"/>
          <w:i/>
          <w:sz w:val="22"/>
          <w:szCs w:val="22"/>
        </w:rPr>
      </w:pPr>
      <w:r w:rsidRPr="004B138E">
        <w:rPr>
          <w:rFonts w:ascii="Georgia" w:hAnsi="Georgia"/>
          <w:b/>
          <w:bCs/>
          <w:i/>
          <w:sz w:val="22"/>
          <w:szCs w:val="22"/>
        </w:rPr>
        <w:t>Supplier</w:t>
      </w:r>
      <w:r w:rsidR="00541131" w:rsidRPr="004B138E">
        <w:rPr>
          <w:rFonts w:ascii="Georgia" w:hAnsi="Georgia"/>
          <w:i/>
          <w:sz w:val="22"/>
          <w:szCs w:val="22"/>
        </w:rPr>
        <w:t xml:space="preserve">– </w:t>
      </w:r>
      <w:r w:rsidR="0020662C" w:rsidRPr="00621477">
        <w:rPr>
          <w:rFonts w:ascii="Georgia" w:hAnsi="Georgia"/>
          <w:i/>
          <w:sz w:val="22"/>
          <w:szCs w:val="22"/>
        </w:rPr>
        <w:t xml:space="preserve">the </w:t>
      </w:r>
      <w:r w:rsidRPr="00621477">
        <w:rPr>
          <w:rFonts w:ascii="Georgia" w:hAnsi="Georgia"/>
          <w:i/>
          <w:sz w:val="22"/>
          <w:szCs w:val="22"/>
        </w:rPr>
        <w:t>A</w:t>
      </w:r>
      <w:r w:rsidR="0020662C" w:rsidRPr="00621477">
        <w:rPr>
          <w:rFonts w:ascii="Georgia" w:hAnsi="Georgia"/>
          <w:i/>
          <w:sz w:val="22"/>
          <w:szCs w:val="22"/>
        </w:rPr>
        <w:t xml:space="preserve">rts Council expects that the supplier will have knowledge </w:t>
      </w:r>
      <w:r w:rsidR="001D7E35" w:rsidRPr="00621477">
        <w:rPr>
          <w:rFonts w:ascii="Georgia" w:hAnsi="Georgia"/>
          <w:i/>
          <w:sz w:val="22"/>
          <w:szCs w:val="22"/>
        </w:rPr>
        <w:t>of</w:t>
      </w:r>
      <w:r w:rsidR="0020662C" w:rsidRPr="00621477">
        <w:rPr>
          <w:rFonts w:ascii="Georgia" w:hAnsi="Georgia"/>
          <w:i/>
          <w:sz w:val="22"/>
          <w:szCs w:val="22"/>
        </w:rPr>
        <w:t xml:space="preserve"> the Museums Sector</w:t>
      </w:r>
      <w:r w:rsidR="00FE241C">
        <w:rPr>
          <w:rFonts w:ascii="Georgia" w:hAnsi="Georgia"/>
          <w:i/>
          <w:sz w:val="22"/>
          <w:szCs w:val="22"/>
        </w:rPr>
        <w:t xml:space="preserve"> and Accreditation. </w:t>
      </w:r>
      <w:r w:rsidRPr="00621477">
        <w:rPr>
          <w:rFonts w:ascii="Georgia" w:hAnsi="Georgia"/>
          <w:i/>
          <w:sz w:val="22"/>
          <w:szCs w:val="22"/>
        </w:rPr>
        <w:t xml:space="preserve">As the scheme is UK wide, a good understanding of the different contexts that the various UK partners operate within is desirable. </w:t>
      </w:r>
      <w:r w:rsidR="00681E7B" w:rsidRPr="00621477">
        <w:rPr>
          <w:rFonts w:ascii="Georgia" w:hAnsi="Georgia"/>
          <w:i/>
          <w:sz w:val="22"/>
          <w:szCs w:val="22"/>
        </w:rPr>
        <w:t xml:space="preserve">Also </w:t>
      </w:r>
      <w:r w:rsidR="00681E7B">
        <w:rPr>
          <w:rFonts w:ascii="Georgia" w:hAnsi="Georgia"/>
          <w:i/>
          <w:sz w:val="22"/>
          <w:szCs w:val="22"/>
        </w:rPr>
        <w:t xml:space="preserve">beneficial will be </w:t>
      </w:r>
      <w:r w:rsidR="00681E7B" w:rsidRPr="00621477">
        <w:rPr>
          <w:rFonts w:ascii="Georgia" w:hAnsi="Georgia"/>
          <w:i/>
          <w:sz w:val="22"/>
          <w:szCs w:val="22"/>
        </w:rPr>
        <w:t>knowledge of best practice in volunteer management and how to translate this into resources</w:t>
      </w:r>
      <w:r w:rsidR="00681E7B">
        <w:rPr>
          <w:rFonts w:ascii="Georgia" w:hAnsi="Georgia"/>
          <w:i/>
          <w:sz w:val="22"/>
          <w:szCs w:val="22"/>
        </w:rPr>
        <w:t>.</w:t>
      </w:r>
    </w:p>
    <w:p w14:paraId="1220C2B9" w14:textId="77777777" w:rsidR="009E2FF4" w:rsidRPr="003640CE" w:rsidRDefault="009E2FF4" w:rsidP="003640CE">
      <w:pPr>
        <w:rPr>
          <w:rFonts w:ascii="Georgia" w:hAnsi="Georgia"/>
          <w:b/>
          <w:i/>
          <w:iCs/>
          <w:sz w:val="22"/>
          <w:szCs w:val="22"/>
          <w:highlight w:val="yellow"/>
        </w:rPr>
      </w:pPr>
    </w:p>
    <w:p w14:paraId="4E3CCA74" w14:textId="77777777" w:rsidR="009E2FF4" w:rsidRPr="009E2FF4" w:rsidRDefault="00522B05" w:rsidP="009E2FF4">
      <w:pPr>
        <w:pStyle w:val="AppNumbers"/>
        <w:numPr>
          <w:ilvl w:val="1"/>
          <w:numId w:val="5"/>
        </w:numPr>
        <w:ind w:left="851" w:hanging="857"/>
        <w:rPr>
          <w:rFonts w:ascii="Georgia" w:hAnsi="Georgia"/>
          <w:b/>
          <w:i/>
          <w:iCs/>
          <w:sz w:val="22"/>
          <w:szCs w:val="22"/>
        </w:rPr>
      </w:pPr>
      <w:r w:rsidRPr="009E2FF4">
        <w:rPr>
          <w:rFonts w:ascii="Georgia" w:hAnsi="Georgia"/>
          <w:b/>
          <w:i/>
          <w:iCs/>
          <w:sz w:val="22"/>
          <w:szCs w:val="22"/>
        </w:rPr>
        <w:t>Escalation Procedures</w:t>
      </w:r>
      <w:r w:rsidRPr="009E2FF4">
        <w:rPr>
          <w:rFonts w:ascii="Georgia" w:hAnsi="Georgia"/>
          <w:i/>
          <w:iCs/>
          <w:sz w:val="22"/>
          <w:szCs w:val="22"/>
        </w:rPr>
        <w:t xml:space="preserve"> </w:t>
      </w:r>
    </w:p>
    <w:p w14:paraId="6BBB0CFA" w14:textId="77777777" w:rsidR="00522B05" w:rsidRPr="00D53AC8" w:rsidRDefault="00522B05" w:rsidP="009E2FF4">
      <w:pPr>
        <w:pStyle w:val="ListParagraph"/>
        <w:numPr>
          <w:ilvl w:val="2"/>
          <w:numId w:val="5"/>
        </w:numPr>
        <w:ind w:left="851" w:hanging="851"/>
        <w:rPr>
          <w:rFonts w:ascii="Georgia" w:hAnsi="Georgia"/>
          <w:sz w:val="22"/>
          <w:szCs w:val="22"/>
        </w:rPr>
      </w:pPr>
      <w:r w:rsidRPr="00D53AC8">
        <w:rPr>
          <w:rFonts w:ascii="Georgia" w:hAnsi="Georgia"/>
          <w:sz w:val="22"/>
          <w:szCs w:val="22"/>
        </w:rPr>
        <w:t>In the event of a major problem, a list of contacts will be required to manage any problem to a successful conclusion.</w:t>
      </w:r>
    </w:p>
    <w:p w14:paraId="38E89D53" w14:textId="77777777" w:rsidR="00490504" w:rsidRPr="00DA6284" w:rsidRDefault="00490504" w:rsidP="0020347D">
      <w:pPr>
        <w:pStyle w:val="AppNumbers"/>
        <w:numPr>
          <w:ilvl w:val="0"/>
          <w:numId w:val="0"/>
        </w:numPr>
        <w:rPr>
          <w:rFonts w:ascii="Georgia" w:hAnsi="Georgia"/>
          <w:b/>
          <w:i/>
          <w:sz w:val="22"/>
          <w:szCs w:val="22"/>
          <w:highlight w:val="yellow"/>
        </w:rPr>
      </w:pPr>
    </w:p>
    <w:p w14:paraId="3E4C73E8" w14:textId="77777777" w:rsidR="006C2693" w:rsidRPr="009E2FF4" w:rsidRDefault="00C811D9" w:rsidP="009E2FF4">
      <w:pPr>
        <w:pStyle w:val="ListParagraph"/>
        <w:numPr>
          <w:ilvl w:val="0"/>
          <w:numId w:val="5"/>
        </w:numPr>
        <w:rPr>
          <w:rFonts w:ascii="Georgia" w:hAnsi="Georgia"/>
          <w:b/>
          <w:iCs/>
          <w:sz w:val="22"/>
          <w:szCs w:val="22"/>
        </w:rPr>
      </w:pPr>
      <w:r w:rsidRPr="009E2FF4">
        <w:rPr>
          <w:rFonts w:ascii="Georgia" w:hAnsi="Georgia"/>
          <w:b/>
          <w:iCs/>
          <w:sz w:val="22"/>
          <w:szCs w:val="22"/>
        </w:rPr>
        <w:t>Timetable</w:t>
      </w:r>
    </w:p>
    <w:p w14:paraId="16076C17" w14:textId="77777777" w:rsidR="006C2693" w:rsidRPr="00DA6284" w:rsidRDefault="006C2693" w:rsidP="006C2693">
      <w:pPr>
        <w:pStyle w:val="AppNumbers"/>
        <w:numPr>
          <w:ilvl w:val="0"/>
          <w:numId w:val="0"/>
        </w:numPr>
        <w:ind w:left="426" w:hanging="426"/>
        <w:rPr>
          <w:rFonts w:ascii="Georgia" w:hAnsi="Georgia"/>
          <w:b/>
          <w:i/>
          <w:sz w:val="22"/>
          <w:szCs w:val="22"/>
        </w:rPr>
      </w:pPr>
    </w:p>
    <w:tbl>
      <w:tblPr>
        <w:tblW w:w="0" w:type="auto"/>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6028"/>
        <w:gridCol w:w="2742"/>
      </w:tblGrid>
      <w:tr w:rsidR="006C2693" w:rsidRPr="00541131" w14:paraId="0A989011" w14:textId="77777777" w:rsidTr="00490504">
        <w:trPr>
          <w:trHeight w:val="77"/>
          <w:jc w:val="center"/>
        </w:trPr>
        <w:tc>
          <w:tcPr>
            <w:tcW w:w="6028" w:type="dxa"/>
            <w:shd w:val="clear" w:color="auto" w:fill="BFBFBF"/>
          </w:tcPr>
          <w:p w14:paraId="35CA7BE8" w14:textId="77777777" w:rsidR="006C2693" w:rsidRPr="00DA6284" w:rsidRDefault="006C2693" w:rsidP="004F7B2A">
            <w:pPr>
              <w:spacing w:line="360" w:lineRule="auto"/>
              <w:jc w:val="both"/>
              <w:rPr>
                <w:rFonts w:ascii="Georgia" w:hAnsi="Georgia"/>
                <w:b/>
                <w:sz w:val="22"/>
                <w:szCs w:val="22"/>
              </w:rPr>
            </w:pPr>
            <w:r w:rsidRPr="00DA6284">
              <w:rPr>
                <w:rFonts w:ascii="Georgia" w:hAnsi="Georgia"/>
                <w:b/>
                <w:sz w:val="22"/>
                <w:szCs w:val="22"/>
              </w:rPr>
              <w:t>Activity</w:t>
            </w:r>
          </w:p>
        </w:tc>
        <w:tc>
          <w:tcPr>
            <w:tcW w:w="2742" w:type="dxa"/>
            <w:shd w:val="clear" w:color="auto" w:fill="BFBFBF"/>
          </w:tcPr>
          <w:p w14:paraId="34004D0C" w14:textId="77777777" w:rsidR="006C2693" w:rsidRPr="00DA6284" w:rsidRDefault="006C2693" w:rsidP="004F7B2A">
            <w:pPr>
              <w:spacing w:line="360" w:lineRule="auto"/>
              <w:jc w:val="both"/>
              <w:rPr>
                <w:rFonts w:ascii="Georgia" w:hAnsi="Georgia"/>
                <w:b/>
                <w:sz w:val="22"/>
                <w:szCs w:val="22"/>
              </w:rPr>
            </w:pPr>
            <w:r w:rsidRPr="00DA6284">
              <w:rPr>
                <w:rFonts w:ascii="Georgia" w:hAnsi="Georgia"/>
                <w:b/>
                <w:sz w:val="22"/>
                <w:szCs w:val="22"/>
              </w:rPr>
              <w:t>Date</w:t>
            </w:r>
          </w:p>
        </w:tc>
      </w:tr>
      <w:tr w:rsidR="006C2693" w:rsidRPr="00541131" w14:paraId="4859E6A3" w14:textId="77777777" w:rsidTr="00490504">
        <w:trPr>
          <w:trHeight w:val="77"/>
          <w:jc w:val="center"/>
        </w:trPr>
        <w:tc>
          <w:tcPr>
            <w:tcW w:w="6028" w:type="dxa"/>
            <w:shd w:val="clear" w:color="auto" w:fill="auto"/>
          </w:tcPr>
          <w:p w14:paraId="19DB9353" w14:textId="77777777" w:rsidR="006C2693" w:rsidRPr="005326D1" w:rsidRDefault="006C2693" w:rsidP="004F7B2A">
            <w:pPr>
              <w:spacing w:line="360" w:lineRule="auto"/>
              <w:rPr>
                <w:rFonts w:ascii="Georgia" w:hAnsi="Georgia"/>
                <w:sz w:val="22"/>
                <w:szCs w:val="22"/>
              </w:rPr>
            </w:pPr>
            <w:r w:rsidRPr="005326D1">
              <w:rPr>
                <w:rFonts w:ascii="Georgia" w:hAnsi="Georgia"/>
                <w:sz w:val="22"/>
                <w:szCs w:val="22"/>
              </w:rPr>
              <w:t xml:space="preserve">Tender </w:t>
            </w:r>
            <w:r w:rsidR="00490504" w:rsidRPr="005326D1">
              <w:rPr>
                <w:rFonts w:ascii="Georgia" w:hAnsi="Georgia"/>
                <w:sz w:val="22"/>
                <w:szCs w:val="22"/>
              </w:rPr>
              <w:t>release</w:t>
            </w:r>
          </w:p>
        </w:tc>
        <w:tc>
          <w:tcPr>
            <w:tcW w:w="2742" w:type="dxa"/>
            <w:shd w:val="clear" w:color="auto" w:fill="auto"/>
          </w:tcPr>
          <w:p w14:paraId="17AFA501" w14:textId="41C26B94" w:rsidR="006C2693" w:rsidRPr="00DA6284" w:rsidRDefault="0047217D" w:rsidP="004F7B2A">
            <w:pPr>
              <w:spacing w:line="360" w:lineRule="auto"/>
              <w:rPr>
                <w:rFonts w:ascii="Georgia" w:hAnsi="Georgia"/>
                <w:sz w:val="22"/>
                <w:szCs w:val="22"/>
              </w:rPr>
            </w:pPr>
            <w:r>
              <w:rPr>
                <w:rFonts w:ascii="Georgia" w:hAnsi="Georgia"/>
                <w:sz w:val="22"/>
                <w:szCs w:val="22"/>
              </w:rPr>
              <w:t>18/10/2024</w:t>
            </w:r>
          </w:p>
        </w:tc>
      </w:tr>
      <w:tr w:rsidR="006C2693" w:rsidRPr="00541131" w14:paraId="71336506" w14:textId="77777777" w:rsidTr="00490504">
        <w:trPr>
          <w:jc w:val="center"/>
        </w:trPr>
        <w:tc>
          <w:tcPr>
            <w:tcW w:w="6028" w:type="dxa"/>
            <w:shd w:val="clear" w:color="auto" w:fill="auto"/>
          </w:tcPr>
          <w:p w14:paraId="3BF1DBCC" w14:textId="77777777" w:rsidR="006C2693" w:rsidRPr="005326D1" w:rsidRDefault="006C2693" w:rsidP="004F7B2A">
            <w:pPr>
              <w:spacing w:line="360" w:lineRule="auto"/>
              <w:rPr>
                <w:rFonts w:ascii="Georgia" w:hAnsi="Georgia"/>
                <w:sz w:val="22"/>
                <w:szCs w:val="22"/>
              </w:rPr>
            </w:pPr>
            <w:r w:rsidRPr="005326D1">
              <w:rPr>
                <w:rFonts w:ascii="Georgia" w:hAnsi="Georgia"/>
                <w:sz w:val="22"/>
                <w:szCs w:val="22"/>
              </w:rPr>
              <w:t>Deadline for questions</w:t>
            </w:r>
          </w:p>
        </w:tc>
        <w:tc>
          <w:tcPr>
            <w:tcW w:w="2742" w:type="dxa"/>
            <w:shd w:val="clear" w:color="auto" w:fill="auto"/>
          </w:tcPr>
          <w:p w14:paraId="488A001E" w14:textId="3B49D4CD" w:rsidR="006C2693" w:rsidRPr="00DA6284" w:rsidRDefault="00F55C98" w:rsidP="004F7B2A">
            <w:pPr>
              <w:spacing w:line="360" w:lineRule="auto"/>
              <w:rPr>
                <w:rFonts w:ascii="Georgia" w:hAnsi="Georgia"/>
                <w:sz w:val="22"/>
                <w:szCs w:val="22"/>
              </w:rPr>
            </w:pPr>
            <w:r>
              <w:rPr>
                <w:rFonts w:ascii="Georgia" w:hAnsi="Georgia"/>
                <w:sz w:val="22"/>
                <w:szCs w:val="22"/>
              </w:rPr>
              <w:t>08/11/2024</w:t>
            </w:r>
          </w:p>
        </w:tc>
      </w:tr>
      <w:tr w:rsidR="006C2693" w:rsidRPr="00541131" w14:paraId="4631C049" w14:textId="77777777" w:rsidTr="00490504">
        <w:trPr>
          <w:trHeight w:val="40"/>
          <w:jc w:val="center"/>
        </w:trPr>
        <w:tc>
          <w:tcPr>
            <w:tcW w:w="6028" w:type="dxa"/>
            <w:shd w:val="clear" w:color="auto" w:fill="auto"/>
          </w:tcPr>
          <w:p w14:paraId="5BB7871F" w14:textId="77777777" w:rsidR="006C2693" w:rsidRPr="005326D1" w:rsidRDefault="006C2693" w:rsidP="004F7B2A">
            <w:pPr>
              <w:spacing w:line="360" w:lineRule="auto"/>
              <w:rPr>
                <w:rFonts w:ascii="Georgia" w:hAnsi="Georgia"/>
                <w:sz w:val="22"/>
                <w:szCs w:val="22"/>
              </w:rPr>
            </w:pPr>
            <w:r w:rsidRPr="005326D1">
              <w:rPr>
                <w:rFonts w:ascii="Georgia" w:hAnsi="Georgia"/>
                <w:sz w:val="22"/>
                <w:szCs w:val="22"/>
              </w:rPr>
              <w:t>Deadline for receipt of Tenders</w:t>
            </w:r>
          </w:p>
        </w:tc>
        <w:tc>
          <w:tcPr>
            <w:tcW w:w="2742" w:type="dxa"/>
            <w:shd w:val="clear" w:color="auto" w:fill="auto"/>
          </w:tcPr>
          <w:p w14:paraId="2AC7987D" w14:textId="25C64A88" w:rsidR="006C2693" w:rsidRPr="00DA6284" w:rsidRDefault="00F55C98" w:rsidP="004F7B2A">
            <w:pPr>
              <w:spacing w:line="360" w:lineRule="auto"/>
              <w:rPr>
                <w:rFonts w:ascii="Georgia" w:hAnsi="Georgia"/>
                <w:sz w:val="22"/>
                <w:szCs w:val="22"/>
              </w:rPr>
            </w:pPr>
            <w:r>
              <w:rPr>
                <w:rFonts w:ascii="Georgia" w:hAnsi="Georgia"/>
                <w:sz w:val="22"/>
                <w:szCs w:val="22"/>
              </w:rPr>
              <w:t>15/11/2024</w:t>
            </w:r>
          </w:p>
        </w:tc>
      </w:tr>
      <w:tr w:rsidR="006C2693" w:rsidRPr="00541131" w14:paraId="0EAE0AC6" w14:textId="77777777" w:rsidTr="00490504">
        <w:trPr>
          <w:jc w:val="center"/>
        </w:trPr>
        <w:tc>
          <w:tcPr>
            <w:tcW w:w="6028" w:type="dxa"/>
            <w:shd w:val="clear" w:color="auto" w:fill="auto"/>
          </w:tcPr>
          <w:p w14:paraId="7DAA984B" w14:textId="5A6B0F99" w:rsidR="006C2693" w:rsidRPr="005326D1" w:rsidRDefault="006C2693" w:rsidP="004F7B2A">
            <w:pPr>
              <w:spacing w:line="360" w:lineRule="auto"/>
              <w:rPr>
                <w:rFonts w:ascii="Georgia" w:hAnsi="Georgia"/>
                <w:sz w:val="22"/>
                <w:szCs w:val="22"/>
              </w:rPr>
            </w:pPr>
            <w:r w:rsidRPr="005326D1">
              <w:rPr>
                <w:rFonts w:ascii="Georgia" w:hAnsi="Georgia"/>
                <w:sz w:val="22"/>
                <w:szCs w:val="22"/>
              </w:rPr>
              <w:t xml:space="preserve">Clarification </w:t>
            </w:r>
            <w:r w:rsidR="00541131" w:rsidRPr="005326D1">
              <w:rPr>
                <w:rFonts w:ascii="Georgia" w:hAnsi="Georgia"/>
                <w:sz w:val="22"/>
                <w:szCs w:val="22"/>
              </w:rPr>
              <w:t>m</w:t>
            </w:r>
            <w:r w:rsidRPr="005326D1">
              <w:rPr>
                <w:rFonts w:ascii="Georgia" w:hAnsi="Georgia"/>
                <w:sz w:val="22"/>
                <w:szCs w:val="22"/>
              </w:rPr>
              <w:t>eetings</w:t>
            </w:r>
            <w:r w:rsidR="00541131" w:rsidRPr="005326D1">
              <w:rPr>
                <w:rFonts w:ascii="Georgia" w:hAnsi="Georgia"/>
                <w:sz w:val="22"/>
                <w:szCs w:val="22"/>
              </w:rPr>
              <w:t xml:space="preserve"> (if required)</w:t>
            </w:r>
          </w:p>
        </w:tc>
        <w:tc>
          <w:tcPr>
            <w:tcW w:w="2742" w:type="dxa"/>
            <w:shd w:val="clear" w:color="auto" w:fill="auto"/>
          </w:tcPr>
          <w:p w14:paraId="14A1650B" w14:textId="6F2601EC" w:rsidR="006C2693" w:rsidRPr="00DA6284" w:rsidRDefault="00EF40A1" w:rsidP="004F7B2A">
            <w:pPr>
              <w:spacing w:line="360" w:lineRule="auto"/>
              <w:rPr>
                <w:rFonts w:ascii="Georgia" w:hAnsi="Georgia"/>
                <w:sz w:val="22"/>
                <w:szCs w:val="22"/>
              </w:rPr>
            </w:pPr>
            <w:r>
              <w:rPr>
                <w:rFonts w:ascii="Georgia" w:hAnsi="Georgia"/>
                <w:sz w:val="22"/>
                <w:szCs w:val="22"/>
              </w:rPr>
              <w:t>21/11/2024</w:t>
            </w:r>
          </w:p>
        </w:tc>
      </w:tr>
      <w:tr w:rsidR="006C2693" w:rsidRPr="00541131" w14:paraId="72AE38C6" w14:textId="77777777" w:rsidTr="00490504">
        <w:trPr>
          <w:trHeight w:val="40"/>
          <w:jc w:val="center"/>
        </w:trPr>
        <w:tc>
          <w:tcPr>
            <w:tcW w:w="6028" w:type="dxa"/>
            <w:shd w:val="clear" w:color="auto" w:fill="auto"/>
          </w:tcPr>
          <w:p w14:paraId="45E0151D" w14:textId="77777777" w:rsidR="006C2693" w:rsidRPr="005326D1" w:rsidRDefault="006C2693" w:rsidP="004F7B2A">
            <w:pPr>
              <w:spacing w:line="360" w:lineRule="auto"/>
              <w:rPr>
                <w:rFonts w:ascii="Georgia" w:hAnsi="Georgia"/>
                <w:sz w:val="22"/>
                <w:szCs w:val="22"/>
              </w:rPr>
            </w:pPr>
            <w:r w:rsidRPr="005326D1">
              <w:rPr>
                <w:rFonts w:ascii="Georgia" w:hAnsi="Georgia"/>
                <w:sz w:val="22"/>
                <w:szCs w:val="22"/>
              </w:rPr>
              <w:t>Anticipated contract award</w:t>
            </w:r>
          </w:p>
        </w:tc>
        <w:tc>
          <w:tcPr>
            <w:tcW w:w="2742" w:type="dxa"/>
            <w:shd w:val="clear" w:color="auto" w:fill="auto"/>
          </w:tcPr>
          <w:p w14:paraId="4096C271" w14:textId="314F4751" w:rsidR="006C2693" w:rsidRPr="00DA6284" w:rsidRDefault="00EF40A1" w:rsidP="004F7B2A">
            <w:pPr>
              <w:spacing w:line="360" w:lineRule="auto"/>
              <w:rPr>
                <w:rFonts w:ascii="Georgia" w:hAnsi="Georgia"/>
                <w:sz w:val="22"/>
                <w:szCs w:val="22"/>
              </w:rPr>
            </w:pPr>
            <w:r>
              <w:rPr>
                <w:rFonts w:ascii="Georgia" w:hAnsi="Georgia"/>
                <w:sz w:val="22"/>
                <w:szCs w:val="22"/>
              </w:rPr>
              <w:t>25/11/2024</w:t>
            </w:r>
          </w:p>
        </w:tc>
      </w:tr>
      <w:tr w:rsidR="006C2693" w:rsidRPr="00541131" w14:paraId="4C873E8D" w14:textId="77777777" w:rsidTr="00490504">
        <w:trPr>
          <w:trHeight w:val="40"/>
          <w:jc w:val="center"/>
        </w:trPr>
        <w:tc>
          <w:tcPr>
            <w:tcW w:w="6028" w:type="dxa"/>
            <w:shd w:val="clear" w:color="auto" w:fill="auto"/>
          </w:tcPr>
          <w:p w14:paraId="20C4E7F6" w14:textId="77777777" w:rsidR="006C2693" w:rsidRPr="005326D1" w:rsidRDefault="006C2693" w:rsidP="004F7B2A">
            <w:pPr>
              <w:spacing w:line="360" w:lineRule="auto"/>
              <w:rPr>
                <w:rFonts w:ascii="Georgia" w:hAnsi="Georgia"/>
                <w:sz w:val="22"/>
                <w:szCs w:val="22"/>
              </w:rPr>
            </w:pPr>
            <w:r w:rsidRPr="005326D1">
              <w:rPr>
                <w:rFonts w:ascii="Georgia" w:hAnsi="Georgia"/>
                <w:sz w:val="22"/>
                <w:szCs w:val="22"/>
              </w:rPr>
              <w:t>Project Inception meeting</w:t>
            </w:r>
          </w:p>
        </w:tc>
        <w:tc>
          <w:tcPr>
            <w:tcW w:w="2742" w:type="dxa"/>
            <w:shd w:val="clear" w:color="auto" w:fill="auto"/>
          </w:tcPr>
          <w:p w14:paraId="3D038EBA" w14:textId="4F510A39" w:rsidR="006C2693" w:rsidRPr="00DA6284" w:rsidRDefault="00A92379" w:rsidP="004F7B2A">
            <w:pPr>
              <w:spacing w:line="360" w:lineRule="auto"/>
              <w:rPr>
                <w:rFonts w:ascii="Georgia" w:hAnsi="Georgia"/>
                <w:sz w:val="22"/>
                <w:szCs w:val="22"/>
              </w:rPr>
            </w:pPr>
            <w:r>
              <w:rPr>
                <w:rFonts w:ascii="Georgia" w:hAnsi="Georgia"/>
                <w:sz w:val="22"/>
                <w:szCs w:val="22"/>
              </w:rPr>
              <w:t>03/12/2024</w:t>
            </w:r>
          </w:p>
        </w:tc>
      </w:tr>
    </w:tbl>
    <w:p w14:paraId="6B94EDBD" w14:textId="77777777" w:rsidR="006C2693" w:rsidRDefault="006C2693" w:rsidP="006C2693">
      <w:pPr>
        <w:pStyle w:val="AppNumbers"/>
        <w:numPr>
          <w:ilvl w:val="0"/>
          <w:numId w:val="0"/>
        </w:numPr>
        <w:ind w:left="426" w:hanging="426"/>
        <w:rPr>
          <w:rFonts w:ascii="Georgia" w:hAnsi="Georgia"/>
          <w:b/>
          <w:i/>
          <w:sz w:val="22"/>
          <w:szCs w:val="22"/>
        </w:rPr>
      </w:pPr>
    </w:p>
    <w:p w14:paraId="49317D31" w14:textId="57390D95" w:rsidR="009E2FF4" w:rsidRPr="009E2FF4" w:rsidRDefault="003E76FB" w:rsidP="009E2FF4">
      <w:pPr>
        <w:pStyle w:val="ListParagraph"/>
        <w:numPr>
          <w:ilvl w:val="2"/>
          <w:numId w:val="5"/>
        </w:numPr>
        <w:ind w:left="851" w:hanging="851"/>
        <w:rPr>
          <w:rFonts w:ascii="Georgia" w:hAnsi="Georgia"/>
          <w:bCs/>
          <w:iCs/>
          <w:sz w:val="22"/>
          <w:szCs w:val="22"/>
        </w:rPr>
      </w:pPr>
      <w:r w:rsidRPr="00DA6284">
        <w:rPr>
          <w:rFonts w:ascii="Georgia" w:hAnsi="Georgia"/>
          <w:bCs/>
          <w:iCs/>
          <w:sz w:val="22"/>
          <w:szCs w:val="22"/>
        </w:rPr>
        <w:t>We reserve the right to amend the dates as required.</w:t>
      </w:r>
    </w:p>
    <w:p w14:paraId="4DC80D3C" w14:textId="18F460D6" w:rsidR="003E76FB" w:rsidRDefault="003E76FB" w:rsidP="009E2FF4">
      <w:pPr>
        <w:pStyle w:val="ListParagraph"/>
        <w:numPr>
          <w:ilvl w:val="2"/>
          <w:numId w:val="5"/>
        </w:numPr>
        <w:ind w:left="851" w:hanging="851"/>
        <w:rPr>
          <w:rFonts w:ascii="Georgia" w:hAnsi="Georgia"/>
          <w:sz w:val="22"/>
          <w:szCs w:val="22"/>
        </w:rPr>
      </w:pPr>
      <w:r w:rsidRPr="00DA6284">
        <w:rPr>
          <w:rFonts w:ascii="Georgia" w:hAnsi="Georgia"/>
          <w:sz w:val="22"/>
          <w:szCs w:val="22"/>
        </w:rPr>
        <w:t>Arts Council England reserves the right to ask you to attend an interview or present your proposals</w:t>
      </w:r>
      <w:r>
        <w:rPr>
          <w:rFonts w:ascii="Georgia" w:hAnsi="Georgia"/>
          <w:sz w:val="22"/>
          <w:szCs w:val="22"/>
        </w:rPr>
        <w:t xml:space="preserve"> (clarification meetings)</w:t>
      </w:r>
      <w:r w:rsidRPr="00DA6284">
        <w:rPr>
          <w:rFonts w:ascii="Georgia" w:hAnsi="Georgia"/>
          <w:sz w:val="22"/>
          <w:szCs w:val="22"/>
        </w:rPr>
        <w:t>. You are responsible for all your expenses when attending such interviews.</w:t>
      </w:r>
    </w:p>
    <w:p w14:paraId="3397E641" w14:textId="77777777" w:rsidR="009E2FF4" w:rsidRPr="00DA6284" w:rsidRDefault="009E2FF4" w:rsidP="003E76FB">
      <w:pPr>
        <w:rPr>
          <w:rFonts w:ascii="Georgia" w:hAnsi="Georgia"/>
          <w:sz w:val="22"/>
          <w:szCs w:val="22"/>
        </w:rPr>
      </w:pPr>
    </w:p>
    <w:p w14:paraId="3C845DDF" w14:textId="77777777" w:rsidR="003E76FB" w:rsidRPr="00D53AC8" w:rsidRDefault="003E76FB" w:rsidP="009E2FF4">
      <w:pPr>
        <w:pStyle w:val="ListParagraph"/>
        <w:numPr>
          <w:ilvl w:val="0"/>
          <w:numId w:val="5"/>
        </w:numPr>
        <w:rPr>
          <w:rFonts w:ascii="Georgia" w:hAnsi="Georgia"/>
          <w:b/>
          <w:sz w:val="22"/>
          <w:szCs w:val="22"/>
        </w:rPr>
      </w:pPr>
      <w:r w:rsidRPr="00D53AC8">
        <w:rPr>
          <w:rFonts w:ascii="Georgia" w:hAnsi="Georgia"/>
          <w:b/>
          <w:sz w:val="22"/>
          <w:szCs w:val="22"/>
        </w:rPr>
        <w:t>ITQ Response Requirements</w:t>
      </w:r>
    </w:p>
    <w:p w14:paraId="3D11F713" w14:textId="77777777" w:rsidR="003E76FB" w:rsidRPr="00D53AC8" w:rsidRDefault="003E76FB" w:rsidP="009E2FF4">
      <w:pPr>
        <w:pStyle w:val="AppNumbers"/>
        <w:numPr>
          <w:ilvl w:val="1"/>
          <w:numId w:val="5"/>
        </w:numPr>
        <w:ind w:left="851" w:hanging="857"/>
        <w:rPr>
          <w:rFonts w:ascii="Georgia" w:hAnsi="Georgia"/>
          <w:sz w:val="22"/>
          <w:szCs w:val="22"/>
          <w:lang w:eastAsia="en-GB"/>
        </w:rPr>
      </w:pPr>
      <w:r w:rsidRPr="00D53AC8">
        <w:rPr>
          <w:rFonts w:ascii="Georgia" w:hAnsi="Georgia"/>
          <w:sz w:val="22"/>
          <w:szCs w:val="22"/>
          <w:lang w:eastAsia="en-GB"/>
        </w:rPr>
        <w:t>In responding to this ITQ, please include:</w:t>
      </w:r>
    </w:p>
    <w:p w14:paraId="4143A047" w14:textId="77777777" w:rsidR="003E76FB" w:rsidRPr="004B138E" w:rsidRDefault="003E76FB" w:rsidP="009E2FF4">
      <w:pPr>
        <w:pStyle w:val="Bulleted"/>
        <w:numPr>
          <w:ilvl w:val="0"/>
          <w:numId w:val="4"/>
        </w:numPr>
        <w:tabs>
          <w:tab w:val="num" w:pos="1571"/>
        </w:tabs>
        <w:ind w:left="1211"/>
        <w:rPr>
          <w:rFonts w:ascii="Georgia" w:hAnsi="Georgia"/>
          <w:sz w:val="22"/>
          <w:szCs w:val="22"/>
          <w:lang w:eastAsia="en-GB"/>
        </w:rPr>
      </w:pPr>
      <w:r w:rsidRPr="004B138E">
        <w:rPr>
          <w:rFonts w:ascii="Georgia" w:hAnsi="Georgia"/>
          <w:sz w:val="22"/>
          <w:szCs w:val="22"/>
          <w:lang w:eastAsia="en-GB"/>
        </w:rPr>
        <w:t>Details of how you meet all of our requirements as detailed above</w:t>
      </w:r>
    </w:p>
    <w:p w14:paraId="5A68934A" w14:textId="77777777" w:rsidR="003E76FB" w:rsidRPr="004B138E" w:rsidRDefault="003E76FB" w:rsidP="009E2FF4">
      <w:pPr>
        <w:numPr>
          <w:ilvl w:val="0"/>
          <w:numId w:val="4"/>
        </w:numPr>
        <w:tabs>
          <w:tab w:val="num" w:pos="1211"/>
        </w:tabs>
        <w:ind w:left="1211"/>
        <w:rPr>
          <w:rFonts w:ascii="Georgia" w:hAnsi="Georgia"/>
          <w:sz w:val="22"/>
          <w:szCs w:val="22"/>
          <w:lang w:eastAsia="en-GB"/>
        </w:rPr>
      </w:pPr>
      <w:r w:rsidRPr="004B138E">
        <w:rPr>
          <w:rFonts w:ascii="Georgia" w:hAnsi="Georgia"/>
          <w:sz w:val="22"/>
          <w:szCs w:val="22"/>
          <w:lang w:eastAsia="en-GB"/>
        </w:rPr>
        <w:t>Previous experience of providing similar services</w:t>
      </w:r>
    </w:p>
    <w:p w14:paraId="66EE4F0B" w14:textId="1B536FB3" w:rsidR="00983DFB" w:rsidRPr="004B138E" w:rsidRDefault="00983DFB" w:rsidP="009E2FF4">
      <w:pPr>
        <w:numPr>
          <w:ilvl w:val="0"/>
          <w:numId w:val="4"/>
        </w:numPr>
        <w:tabs>
          <w:tab w:val="num" w:pos="1211"/>
        </w:tabs>
        <w:ind w:left="1211"/>
        <w:rPr>
          <w:rFonts w:ascii="Georgia" w:hAnsi="Georgia"/>
          <w:sz w:val="22"/>
          <w:szCs w:val="22"/>
          <w:lang w:eastAsia="en-GB"/>
        </w:rPr>
      </w:pPr>
      <w:r w:rsidRPr="004B138E">
        <w:rPr>
          <w:rFonts w:ascii="Georgia" w:hAnsi="Georgia"/>
          <w:sz w:val="22"/>
          <w:szCs w:val="22"/>
          <w:lang w:eastAsia="en-GB"/>
        </w:rPr>
        <w:t>Knowledge of the Accreditation Scheme</w:t>
      </w:r>
    </w:p>
    <w:p w14:paraId="6241D628" w14:textId="77777777" w:rsidR="003E76FB" w:rsidRPr="004B138E" w:rsidRDefault="003E76FB" w:rsidP="009E2FF4">
      <w:pPr>
        <w:numPr>
          <w:ilvl w:val="0"/>
          <w:numId w:val="4"/>
        </w:numPr>
        <w:tabs>
          <w:tab w:val="num" w:pos="1211"/>
        </w:tabs>
        <w:ind w:left="1211"/>
        <w:rPr>
          <w:rFonts w:ascii="Georgia" w:hAnsi="Georgia"/>
          <w:sz w:val="22"/>
          <w:szCs w:val="22"/>
          <w:lang w:eastAsia="en-GB"/>
        </w:rPr>
      </w:pPr>
      <w:r w:rsidRPr="004B138E">
        <w:rPr>
          <w:rFonts w:ascii="Georgia" w:hAnsi="Georgia"/>
          <w:sz w:val="22"/>
          <w:szCs w:val="22"/>
          <w:lang w:eastAsia="en-GB"/>
        </w:rPr>
        <w:t>Project methodology</w:t>
      </w:r>
    </w:p>
    <w:p w14:paraId="2764C7F5" w14:textId="77777777" w:rsidR="003E76FB" w:rsidRPr="004B138E" w:rsidRDefault="003E76FB" w:rsidP="009E2FF4">
      <w:pPr>
        <w:numPr>
          <w:ilvl w:val="0"/>
          <w:numId w:val="4"/>
        </w:numPr>
        <w:tabs>
          <w:tab w:val="num" w:pos="1211"/>
        </w:tabs>
        <w:ind w:left="1211"/>
        <w:rPr>
          <w:rFonts w:ascii="Georgia" w:hAnsi="Georgia"/>
          <w:sz w:val="22"/>
          <w:szCs w:val="22"/>
        </w:rPr>
      </w:pPr>
      <w:r w:rsidRPr="004B138E">
        <w:rPr>
          <w:rFonts w:ascii="Georgia" w:hAnsi="Georgia"/>
          <w:sz w:val="22"/>
          <w:szCs w:val="22"/>
          <w:lang w:eastAsia="en-GB"/>
        </w:rPr>
        <w:t>Pricing</w:t>
      </w:r>
    </w:p>
    <w:p w14:paraId="2875E50A" w14:textId="3ADAA41F" w:rsidR="003E76FB" w:rsidRPr="004B138E" w:rsidRDefault="009E2FF4" w:rsidP="009E2FF4">
      <w:pPr>
        <w:numPr>
          <w:ilvl w:val="2"/>
          <w:numId w:val="4"/>
        </w:numPr>
        <w:tabs>
          <w:tab w:val="clear" w:pos="1800"/>
          <w:tab w:val="num" w:pos="1276"/>
        </w:tabs>
        <w:ind w:left="1276" w:hanging="425"/>
        <w:rPr>
          <w:rFonts w:ascii="Georgia" w:hAnsi="Georgia"/>
          <w:sz w:val="22"/>
          <w:szCs w:val="22"/>
        </w:rPr>
      </w:pPr>
      <w:r w:rsidRPr="004B138E">
        <w:rPr>
          <w:rFonts w:ascii="Georgia" w:hAnsi="Georgia"/>
          <w:sz w:val="22"/>
          <w:szCs w:val="22"/>
        </w:rPr>
        <w:t>C</w:t>
      </w:r>
      <w:r w:rsidR="002F4725" w:rsidRPr="004B138E">
        <w:rPr>
          <w:rFonts w:ascii="Georgia" w:hAnsi="Georgia"/>
          <w:sz w:val="22"/>
          <w:szCs w:val="22"/>
        </w:rPr>
        <w:t>learly indicate the names and addresses of any sub-contractors you intend to use to provide the services, and the scope of work you will employ them for.</w:t>
      </w:r>
    </w:p>
    <w:p w14:paraId="39699E6C" w14:textId="27497221" w:rsidR="003E76FB" w:rsidRPr="00D53AC8" w:rsidRDefault="003E76FB" w:rsidP="009E2FF4">
      <w:pPr>
        <w:pStyle w:val="AppNumbers"/>
        <w:numPr>
          <w:ilvl w:val="1"/>
          <w:numId w:val="5"/>
        </w:numPr>
        <w:ind w:left="851" w:hanging="857"/>
        <w:rPr>
          <w:rFonts w:ascii="Georgia" w:hAnsi="Georgia"/>
          <w:sz w:val="22"/>
          <w:szCs w:val="22"/>
        </w:rPr>
      </w:pPr>
      <w:r w:rsidRPr="00D53AC8">
        <w:rPr>
          <w:rFonts w:ascii="Georgia" w:hAnsi="Georgia"/>
          <w:sz w:val="22"/>
          <w:szCs w:val="22"/>
        </w:rPr>
        <w:t>Please submit your quotation in accordance with all of the instructions, requirements and specifications set out in the enclosed documentation.</w:t>
      </w:r>
    </w:p>
    <w:p w14:paraId="35342A2D" w14:textId="38090EA7" w:rsidR="003E76FB" w:rsidRPr="00D53AC8" w:rsidRDefault="003E76FB" w:rsidP="009E2FF4">
      <w:pPr>
        <w:pStyle w:val="AppNumbers"/>
        <w:numPr>
          <w:ilvl w:val="1"/>
          <w:numId w:val="5"/>
        </w:numPr>
        <w:ind w:left="851" w:hanging="857"/>
        <w:rPr>
          <w:rFonts w:ascii="Georgia" w:hAnsi="Georgia"/>
          <w:sz w:val="22"/>
          <w:szCs w:val="22"/>
        </w:rPr>
      </w:pPr>
      <w:r w:rsidRPr="00D53AC8">
        <w:rPr>
          <w:rFonts w:ascii="Georgia" w:hAnsi="Georgia"/>
          <w:sz w:val="22"/>
          <w:szCs w:val="22"/>
        </w:rPr>
        <w:t>You must treat these documents and any further information provided by Arts Council England as confidential at all times and only disclose them if necessary to prepare a compliant quotation.</w:t>
      </w:r>
    </w:p>
    <w:p w14:paraId="2D42D565" w14:textId="77777777" w:rsidR="003E76FB" w:rsidRPr="00D53AC8" w:rsidRDefault="003E76FB" w:rsidP="009E2FF4">
      <w:pPr>
        <w:pStyle w:val="AppNumbers"/>
        <w:numPr>
          <w:ilvl w:val="1"/>
          <w:numId w:val="5"/>
        </w:numPr>
        <w:ind w:left="851" w:hanging="857"/>
        <w:rPr>
          <w:rFonts w:ascii="Georgia" w:hAnsi="Georgia"/>
          <w:sz w:val="22"/>
          <w:szCs w:val="22"/>
        </w:rPr>
      </w:pPr>
      <w:r w:rsidRPr="00D53AC8">
        <w:rPr>
          <w:rFonts w:ascii="Georgia" w:hAnsi="Georgia"/>
          <w:sz w:val="22"/>
          <w:szCs w:val="22"/>
        </w:rPr>
        <w:lastRenderedPageBreak/>
        <w:t>Nothing in the enclosed documentation or appendixes, or any other communication made between Arts Council England and any other party, can be considered a contract or agreement at this stage.</w:t>
      </w:r>
    </w:p>
    <w:p w14:paraId="356CF1A3" w14:textId="1B544AE0" w:rsidR="003E76FB" w:rsidRPr="00D53AC8" w:rsidRDefault="003E76FB" w:rsidP="009E2FF4">
      <w:pPr>
        <w:pStyle w:val="AppNumbers"/>
        <w:numPr>
          <w:ilvl w:val="1"/>
          <w:numId w:val="5"/>
        </w:numPr>
        <w:ind w:left="851" w:hanging="857"/>
        <w:rPr>
          <w:rFonts w:ascii="Georgia" w:hAnsi="Georgia"/>
          <w:sz w:val="22"/>
          <w:szCs w:val="22"/>
        </w:rPr>
      </w:pPr>
      <w:r w:rsidRPr="00D53AC8">
        <w:rPr>
          <w:rFonts w:ascii="Georgia" w:hAnsi="Georgia"/>
          <w:sz w:val="22"/>
          <w:szCs w:val="22"/>
        </w:rPr>
        <w:t>All correspondence in relation to this quotation should be address to:</w:t>
      </w:r>
    </w:p>
    <w:p w14:paraId="2DD0E352" w14:textId="57125EAA" w:rsidR="003E76FB" w:rsidRPr="00B62BD8" w:rsidRDefault="00597EF5" w:rsidP="00DA6284">
      <w:pPr>
        <w:ind w:left="851"/>
        <w:rPr>
          <w:rFonts w:ascii="Georgia" w:hAnsi="Georgia"/>
          <w:sz w:val="22"/>
          <w:szCs w:val="22"/>
        </w:rPr>
      </w:pPr>
      <w:r w:rsidRPr="00B62BD8">
        <w:rPr>
          <w:rFonts w:ascii="Georgia" w:hAnsi="Georgia"/>
          <w:sz w:val="22"/>
          <w:szCs w:val="22"/>
        </w:rPr>
        <w:t>Sarah Hartshorne</w:t>
      </w:r>
    </w:p>
    <w:p w14:paraId="6E2FF8B0" w14:textId="77777777" w:rsidR="00021B50" w:rsidRDefault="003E76FB" w:rsidP="00DA6284">
      <w:pPr>
        <w:ind w:left="851"/>
        <w:rPr>
          <w:rFonts w:ascii="Georgia" w:hAnsi="Georgia"/>
          <w:sz w:val="22"/>
          <w:szCs w:val="22"/>
          <w:lang w:eastAsia="en-GB"/>
        </w:rPr>
      </w:pPr>
      <w:r w:rsidRPr="00D53AC8">
        <w:rPr>
          <w:rFonts w:ascii="Georgia" w:hAnsi="Georgia"/>
          <w:sz w:val="22"/>
          <w:szCs w:val="22"/>
          <w:lang w:eastAsia="en-GB"/>
        </w:rPr>
        <w:t xml:space="preserve">Tel: </w:t>
      </w:r>
      <w:r w:rsidR="00021B50" w:rsidRPr="00021B50">
        <w:rPr>
          <w:rFonts w:ascii="Georgia" w:hAnsi="Georgia"/>
          <w:sz w:val="22"/>
          <w:szCs w:val="22"/>
          <w:lang w:eastAsia="en-GB"/>
        </w:rPr>
        <w:t>0115 989 7532</w:t>
      </w:r>
    </w:p>
    <w:p w14:paraId="3EFE1C1F" w14:textId="34CE6CC8" w:rsidR="003E76FB" w:rsidRDefault="003E76FB" w:rsidP="00DA6284">
      <w:pPr>
        <w:ind w:left="851"/>
        <w:rPr>
          <w:rFonts w:ascii="Georgia" w:hAnsi="Georgia"/>
          <w:sz w:val="22"/>
          <w:szCs w:val="22"/>
          <w:lang w:eastAsia="en-GB"/>
        </w:rPr>
      </w:pPr>
      <w:r w:rsidRPr="00D53AC8">
        <w:rPr>
          <w:rFonts w:ascii="Georgia" w:hAnsi="Georgia"/>
          <w:sz w:val="22"/>
          <w:szCs w:val="22"/>
          <w:lang w:eastAsia="en-GB"/>
        </w:rPr>
        <w:t xml:space="preserve">Email: </w:t>
      </w:r>
      <w:hyperlink r:id="rId13" w:history="1">
        <w:r w:rsidR="00597EF5" w:rsidRPr="00795B6A">
          <w:rPr>
            <w:rStyle w:val="Hyperlink"/>
            <w:rFonts w:ascii="Georgia" w:hAnsi="Georgia"/>
            <w:sz w:val="22"/>
            <w:szCs w:val="22"/>
            <w:lang w:eastAsia="en-GB"/>
          </w:rPr>
          <w:t>Sarah.hartshorne@artscouncil.org.uk</w:t>
        </w:r>
      </w:hyperlink>
      <w:r w:rsidR="00597EF5">
        <w:rPr>
          <w:rFonts w:ascii="Georgia" w:hAnsi="Georgia"/>
          <w:sz w:val="22"/>
          <w:szCs w:val="22"/>
          <w:lang w:eastAsia="en-GB"/>
        </w:rPr>
        <w:t xml:space="preserve"> </w:t>
      </w:r>
    </w:p>
    <w:p w14:paraId="353C9916" w14:textId="6AE65E31" w:rsidR="00021B50" w:rsidRDefault="00021B50" w:rsidP="00DA6284">
      <w:pPr>
        <w:ind w:left="851"/>
        <w:rPr>
          <w:rFonts w:ascii="Georgia" w:hAnsi="Georgia"/>
          <w:sz w:val="22"/>
          <w:szCs w:val="22"/>
          <w:lang w:eastAsia="en-GB"/>
        </w:rPr>
      </w:pPr>
      <w:r>
        <w:rPr>
          <w:rFonts w:ascii="Georgia" w:hAnsi="Georgia"/>
          <w:sz w:val="22"/>
          <w:szCs w:val="22"/>
          <w:lang w:eastAsia="en-GB"/>
        </w:rPr>
        <w:t xml:space="preserve">Please note Sarah Hartshorne is on annual leave </w:t>
      </w:r>
      <w:r w:rsidR="00B62BD8">
        <w:rPr>
          <w:rFonts w:ascii="Georgia" w:hAnsi="Georgia"/>
          <w:sz w:val="22"/>
          <w:szCs w:val="22"/>
          <w:lang w:eastAsia="en-GB"/>
        </w:rPr>
        <w:t xml:space="preserve">18/10/2024 to the 01/11/2024. In this period is you have any questions please contact </w:t>
      </w:r>
      <w:hyperlink r:id="rId14" w:history="1">
        <w:r w:rsidR="00B62BD8" w:rsidRPr="00057DE3">
          <w:rPr>
            <w:rStyle w:val="Hyperlink"/>
            <w:rFonts w:ascii="Georgia" w:hAnsi="Georgia"/>
            <w:sz w:val="22"/>
            <w:szCs w:val="22"/>
            <w:lang w:eastAsia="en-GB"/>
          </w:rPr>
          <w:t>Isabel.wilson@artscouncil.org.uk</w:t>
        </w:r>
      </w:hyperlink>
      <w:r w:rsidR="00B62BD8">
        <w:rPr>
          <w:rFonts w:ascii="Georgia" w:hAnsi="Georgia"/>
          <w:sz w:val="22"/>
          <w:szCs w:val="22"/>
          <w:lang w:eastAsia="en-GB"/>
        </w:rPr>
        <w:t xml:space="preserve"> </w:t>
      </w:r>
    </w:p>
    <w:p w14:paraId="309E62D3" w14:textId="42C5BFF5" w:rsidR="003E76FB" w:rsidRPr="00DA6284" w:rsidRDefault="003E76FB" w:rsidP="009E2FF4">
      <w:pPr>
        <w:pStyle w:val="AppNumbers"/>
        <w:numPr>
          <w:ilvl w:val="1"/>
          <w:numId w:val="5"/>
        </w:numPr>
        <w:ind w:left="851" w:hanging="857"/>
        <w:rPr>
          <w:rFonts w:ascii="Georgia" w:hAnsi="Georgia"/>
          <w:sz w:val="22"/>
          <w:szCs w:val="22"/>
        </w:rPr>
      </w:pPr>
      <w:r w:rsidRPr="00D53AC8">
        <w:rPr>
          <w:rFonts w:ascii="Georgia" w:hAnsi="Georgia"/>
          <w:sz w:val="22"/>
          <w:szCs w:val="22"/>
        </w:rPr>
        <w:t xml:space="preserve">Please </w:t>
      </w:r>
      <w:r w:rsidR="002F4725">
        <w:rPr>
          <w:rFonts w:ascii="Georgia" w:hAnsi="Georgia"/>
          <w:sz w:val="22"/>
          <w:szCs w:val="22"/>
        </w:rPr>
        <w:t xml:space="preserve">send </w:t>
      </w:r>
      <w:r w:rsidRPr="00D53AC8">
        <w:rPr>
          <w:rFonts w:ascii="Georgia" w:hAnsi="Georgia"/>
          <w:sz w:val="22"/>
          <w:szCs w:val="22"/>
        </w:rPr>
        <w:t xml:space="preserve">your </w:t>
      </w:r>
      <w:r w:rsidR="002F4725">
        <w:rPr>
          <w:rFonts w:ascii="Georgia" w:hAnsi="Georgia"/>
          <w:sz w:val="22"/>
          <w:szCs w:val="22"/>
        </w:rPr>
        <w:t>quotation</w:t>
      </w:r>
      <w:r w:rsidRPr="00D53AC8">
        <w:rPr>
          <w:rFonts w:ascii="Georgia" w:hAnsi="Georgia"/>
          <w:sz w:val="22"/>
          <w:szCs w:val="22"/>
        </w:rPr>
        <w:t xml:space="preserve"> to the email address provided above. All quotations should be received no later than </w:t>
      </w:r>
      <w:r w:rsidR="00F70189">
        <w:rPr>
          <w:rFonts w:ascii="Georgia" w:hAnsi="Georgia"/>
          <w:sz w:val="22"/>
          <w:szCs w:val="22"/>
        </w:rPr>
        <w:t>5pm 15/11/2024</w:t>
      </w:r>
      <w:r w:rsidRPr="00D53AC8">
        <w:rPr>
          <w:rFonts w:ascii="Georgia" w:hAnsi="Georgia"/>
          <w:sz w:val="22"/>
          <w:szCs w:val="22"/>
        </w:rPr>
        <w:t>. Any quotation delivered after that time for any reason may be discounted.</w:t>
      </w:r>
    </w:p>
    <w:p w14:paraId="0B26DBE8" w14:textId="46B600D3" w:rsidR="003E76FB" w:rsidRPr="00DA6284" w:rsidRDefault="003E76FB" w:rsidP="009E2FF4">
      <w:pPr>
        <w:pStyle w:val="AppNumbers"/>
        <w:numPr>
          <w:ilvl w:val="1"/>
          <w:numId w:val="5"/>
        </w:numPr>
        <w:ind w:left="851" w:hanging="857"/>
        <w:rPr>
          <w:rFonts w:ascii="Georgia" w:hAnsi="Georgia"/>
          <w:sz w:val="22"/>
          <w:szCs w:val="22"/>
        </w:rPr>
      </w:pPr>
      <w:r w:rsidRPr="00D53AC8">
        <w:rPr>
          <w:rFonts w:ascii="Georgia" w:hAnsi="Georgia"/>
          <w:sz w:val="22"/>
          <w:szCs w:val="22"/>
        </w:rPr>
        <w:t>The Arts Council is not responsible if all or part of your quotation is not received. You should use a traceable dispatch system. In the event of a dispute, you are responsible to prove the quotation was delivered.</w:t>
      </w:r>
    </w:p>
    <w:p w14:paraId="6643851B" w14:textId="77777777" w:rsidR="00C811D9" w:rsidRPr="00DA6284" w:rsidRDefault="00C811D9" w:rsidP="00DA6284">
      <w:pPr>
        <w:rPr>
          <w:rFonts w:ascii="Georgia" w:hAnsi="Georgia"/>
          <w:i/>
          <w:sz w:val="22"/>
          <w:szCs w:val="22"/>
        </w:rPr>
      </w:pPr>
    </w:p>
    <w:p w14:paraId="0D71FF80" w14:textId="77777777" w:rsidR="00522B05" w:rsidRPr="00D53AC8" w:rsidRDefault="00522B05" w:rsidP="009E2FF4">
      <w:pPr>
        <w:pStyle w:val="ListParagraph"/>
        <w:numPr>
          <w:ilvl w:val="0"/>
          <w:numId w:val="5"/>
        </w:numPr>
        <w:rPr>
          <w:rFonts w:ascii="Georgia" w:hAnsi="Georgia"/>
          <w:b/>
          <w:sz w:val="22"/>
          <w:szCs w:val="22"/>
        </w:rPr>
      </w:pPr>
      <w:r w:rsidRPr="00D53AC8">
        <w:rPr>
          <w:rFonts w:ascii="Georgia" w:hAnsi="Georgia"/>
          <w:b/>
          <w:sz w:val="22"/>
          <w:szCs w:val="22"/>
        </w:rPr>
        <w:t>Evaluation Criteria</w:t>
      </w:r>
    </w:p>
    <w:p w14:paraId="29AC3F99" w14:textId="77777777" w:rsidR="00522B05" w:rsidRPr="00D53AC8" w:rsidRDefault="00522B05" w:rsidP="00522B05">
      <w:pPr>
        <w:pStyle w:val="AppNumbers"/>
        <w:numPr>
          <w:ilvl w:val="0"/>
          <w:numId w:val="0"/>
        </w:numPr>
        <w:rPr>
          <w:rFonts w:ascii="Georgia" w:hAnsi="Georgia"/>
          <w:sz w:val="22"/>
          <w:szCs w:val="22"/>
        </w:rPr>
      </w:pPr>
    </w:p>
    <w:tbl>
      <w:tblPr>
        <w:tblW w:w="434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0A0" w:firstRow="1" w:lastRow="0" w:firstColumn="1" w:lastColumn="0" w:noHBand="0" w:noVBand="0"/>
      </w:tblPr>
      <w:tblGrid>
        <w:gridCol w:w="6413"/>
        <w:gridCol w:w="1202"/>
      </w:tblGrid>
      <w:tr w:rsidR="002F4725" w:rsidRPr="00D53AC8" w14:paraId="167B62B3" w14:textId="77777777" w:rsidTr="71A16974">
        <w:trPr>
          <w:jc w:val="center"/>
        </w:trPr>
        <w:tc>
          <w:tcPr>
            <w:tcW w:w="4211" w:type="pct"/>
            <w:shd w:val="clear" w:color="auto" w:fill="auto"/>
            <w:vAlign w:val="center"/>
          </w:tcPr>
          <w:p w14:paraId="501099C9" w14:textId="77777777" w:rsidR="002F4725" w:rsidRPr="00D53AC8" w:rsidRDefault="002F4725" w:rsidP="00D53AC8">
            <w:pPr>
              <w:spacing w:before="100" w:beforeAutospacing="1" w:after="100" w:afterAutospacing="1" w:line="240" w:lineRule="auto"/>
              <w:rPr>
                <w:rFonts w:ascii="Georgia" w:hAnsi="Georgia"/>
                <w:b/>
                <w:sz w:val="22"/>
                <w:szCs w:val="22"/>
                <w:lang w:eastAsia="en-GB"/>
              </w:rPr>
            </w:pPr>
            <w:r w:rsidRPr="00D53AC8">
              <w:rPr>
                <w:rFonts w:ascii="Georgia" w:hAnsi="Georgia"/>
                <w:b/>
                <w:sz w:val="22"/>
                <w:szCs w:val="22"/>
                <w:lang w:eastAsia="en-GB"/>
              </w:rPr>
              <w:t>Criteria</w:t>
            </w:r>
          </w:p>
        </w:tc>
        <w:tc>
          <w:tcPr>
            <w:tcW w:w="789" w:type="pct"/>
            <w:shd w:val="clear" w:color="auto" w:fill="auto"/>
            <w:vAlign w:val="center"/>
          </w:tcPr>
          <w:p w14:paraId="27E89F9E" w14:textId="77777777" w:rsidR="002F4725" w:rsidRPr="00D53AC8" w:rsidRDefault="002F4725" w:rsidP="00D53AC8">
            <w:pPr>
              <w:spacing w:line="240" w:lineRule="auto"/>
              <w:jc w:val="center"/>
              <w:rPr>
                <w:rFonts w:ascii="Georgia" w:hAnsi="Georgia"/>
                <w:b/>
                <w:sz w:val="22"/>
                <w:szCs w:val="22"/>
                <w:lang w:eastAsia="en-GB"/>
              </w:rPr>
            </w:pPr>
            <w:r w:rsidRPr="00D53AC8">
              <w:rPr>
                <w:rFonts w:ascii="Georgia" w:hAnsi="Georgia"/>
                <w:b/>
                <w:sz w:val="22"/>
                <w:szCs w:val="22"/>
                <w:lang w:eastAsia="en-GB"/>
              </w:rPr>
              <w:t>Weighting</w:t>
            </w:r>
          </w:p>
        </w:tc>
      </w:tr>
      <w:tr w:rsidR="002F4725" w:rsidRPr="00D53AC8" w14:paraId="7A4D8755" w14:textId="77777777" w:rsidTr="71A16974">
        <w:trPr>
          <w:jc w:val="center"/>
        </w:trPr>
        <w:tc>
          <w:tcPr>
            <w:tcW w:w="4211" w:type="pct"/>
            <w:shd w:val="clear" w:color="auto" w:fill="auto"/>
            <w:vAlign w:val="center"/>
          </w:tcPr>
          <w:p w14:paraId="168620F5" w14:textId="3881405D" w:rsidR="002F4725" w:rsidRPr="00930919" w:rsidRDefault="002F4725" w:rsidP="71A16974">
            <w:pPr>
              <w:spacing w:before="100" w:beforeAutospacing="1" w:after="100" w:afterAutospacing="1" w:line="240" w:lineRule="auto"/>
              <w:rPr>
                <w:rFonts w:ascii="Georgia" w:hAnsi="Georgia"/>
                <w:sz w:val="22"/>
                <w:szCs w:val="22"/>
                <w:lang w:eastAsia="en-GB"/>
              </w:rPr>
            </w:pPr>
            <w:r w:rsidRPr="00930919">
              <w:rPr>
                <w:rFonts w:ascii="Georgia" w:hAnsi="Georgia"/>
                <w:sz w:val="22"/>
                <w:szCs w:val="22"/>
                <w:lang w:eastAsia="en-GB"/>
              </w:rPr>
              <w:t>Price</w:t>
            </w:r>
          </w:p>
        </w:tc>
        <w:tc>
          <w:tcPr>
            <w:tcW w:w="789" w:type="pct"/>
            <w:shd w:val="clear" w:color="auto" w:fill="auto"/>
            <w:vAlign w:val="center"/>
          </w:tcPr>
          <w:p w14:paraId="32AB05C3" w14:textId="77777777" w:rsidR="002F4725" w:rsidRPr="00930919" w:rsidRDefault="002F4725" w:rsidP="71A16974">
            <w:pPr>
              <w:spacing w:line="240" w:lineRule="auto"/>
              <w:jc w:val="center"/>
              <w:rPr>
                <w:rFonts w:ascii="Georgia" w:hAnsi="Georgia"/>
                <w:sz w:val="22"/>
                <w:szCs w:val="22"/>
                <w:lang w:eastAsia="en-GB"/>
              </w:rPr>
            </w:pPr>
            <w:r w:rsidRPr="00930919">
              <w:rPr>
                <w:rFonts w:ascii="Georgia" w:hAnsi="Georgia"/>
                <w:sz w:val="22"/>
                <w:szCs w:val="22"/>
                <w:lang w:eastAsia="en-GB"/>
              </w:rPr>
              <w:t>20%</w:t>
            </w:r>
          </w:p>
        </w:tc>
      </w:tr>
      <w:tr w:rsidR="002F4725" w:rsidRPr="00D53AC8" w14:paraId="7E838141" w14:textId="77777777" w:rsidTr="71A16974">
        <w:trPr>
          <w:jc w:val="center"/>
        </w:trPr>
        <w:tc>
          <w:tcPr>
            <w:tcW w:w="4211" w:type="pct"/>
            <w:shd w:val="clear" w:color="auto" w:fill="auto"/>
            <w:vAlign w:val="center"/>
          </w:tcPr>
          <w:p w14:paraId="4524C09E" w14:textId="52F1BE98" w:rsidR="002F4725" w:rsidRPr="00930919" w:rsidRDefault="00995F33" w:rsidP="71A16974">
            <w:pPr>
              <w:pStyle w:val="ACEHeading1"/>
              <w:spacing w:before="100" w:beforeAutospacing="1" w:after="100" w:afterAutospacing="1" w:line="240" w:lineRule="auto"/>
              <w:rPr>
                <w:rFonts w:ascii="Georgia" w:hAnsi="Georgia" w:cs="Arial"/>
                <w:sz w:val="22"/>
                <w:szCs w:val="22"/>
              </w:rPr>
            </w:pPr>
            <w:r w:rsidRPr="00930919">
              <w:rPr>
                <w:rFonts w:ascii="Georgia" w:hAnsi="Georgia" w:cs="Arial"/>
                <w:sz w:val="22"/>
                <w:szCs w:val="22"/>
              </w:rPr>
              <w:t xml:space="preserve">Methodology </w:t>
            </w:r>
          </w:p>
        </w:tc>
        <w:tc>
          <w:tcPr>
            <w:tcW w:w="789" w:type="pct"/>
            <w:shd w:val="clear" w:color="auto" w:fill="auto"/>
            <w:vAlign w:val="center"/>
          </w:tcPr>
          <w:p w14:paraId="2DFE4DC2" w14:textId="3AA73740" w:rsidR="002F4725" w:rsidRPr="00930919" w:rsidRDefault="00930919" w:rsidP="71A16974">
            <w:pPr>
              <w:spacing w:line="240" w:lineRule="auto"/>
              <w:jc w:val="center"/>
              <w:rPr>
                <w:rFonts w:ascii="Georgia" w:hAnsi="Georgia"/>
                <w:sz w:val="22"/>
                <w:szCs w:val="22"/>
                <w:lang w:eastAsia="en-GB"/>
              </w:rPr>
            </w:pPr>
            <w:r>
              <w:rPr>
                <w:rFonts w:ascii="Georgia" w:hAnsi="Georgia"/>
                <w:sz w:val="22"/>
                <w:szCs w:val="22"/>
                <w:lang w:eastAsia="en-GB"/>
              </w:rPr>
              <w:t>30</w:t>
            </w:r>
            <w:r w:rsidR="002F4725" w:rsidRPr="00930919">
              <w:rPr>
                <w:rFonts w:ascii="Georgia" w:hAnsi="Georgia"/>
                <w:sz w:val="22"/>
                <w:szCs w:val="22"/>
                <w:lang w:eastAsia="en-GB"/>
              </w:rPr>
              <w:t>%</w:t>
            </w:r>
          </w:p>
        </w:tc>
      </w:tr>
      <w:tr w:rsidR="002F4725" w:rsidRPr="00D53AC8" w14:paraId="598F23BF" w14:textId="77777777" w:rsidTr="71A16974">
        <w:trPr>
          <w:jc w:val="center"/>
        </w:trPr>
        <w:tc>
          <w:tcPr>
            <w:tcW w:w="4211" w:type="pct"/>
            <w:shd w:val="clear" w:color="auto" w:fill="auto"/>
            <w:vAlign w:val="center"/>
          </w:tcPr>
          <w:p w14:paraId="00EDACAB" w14:textId="6C602EF3" w:rsidR="002F4725" w:rsidRPr="00930919" w:rsidRDefault="00995F33" w:rsidP="71A16974">
            <w:pPr>
              <w:pStyle w:val="ACEHeading1"/>
              <w:spacing w:before="100" w:beforeAutospacing="1" w:after="100" w:afterAutospacing="1" w:line="240" w:lineRule="auto"/>
              <w:rPr>
                <w:rFonts w:ascii="Georgia" w:hAnsi="Georgia" w:cs="Arial"/>
                <w:sz w:val="22"/>
                <w:szCs w:val="22"/>
              </w:rPr>
            </w:pPr>
            <w:r w:rsidRPr="00930919">
              <w:rPr>
                <w:rFonts w:ascii="Georgia" w:hAnsi="Georgia" w:cs="Arial"/>
                <w:sz w:val="22"/>
                <w:szCs w:val="22"/>
              </w:rPr>
              <w:t>Experience of</w:t>
            </w:r>
            <w:r w:rsidR="00930919" w:rsidRPr="00930919">
              <w:rPr>
                <w:rFonts w:ascii="Georgia" w:hAnsi="Georgia" w:cs="Arial"/>
                <w:sz w:val="22"/>
                <w:szCs w:val="22"/>
              </w:rPr>
              <w:t xml:space="preserve"> providing similar </w:t>
            </w:r>
            <w:r w:rsidR="001D68F6">
              <w:rPr>
                <w:rFonts w:ascii="Georgia" w:hAnsi="Georgia" w:cs="Arial"/>
                <w:sz w:val="22"/>
                <w:szCs w:val="22"/>
              </w:rPr>
              <w:t xml:space="preserve">review </w:t>
            </w:r>
            <w:r w:rsidR="00930919" w:rsidRPr="00930919">
              <w:rPr>
                <w:rFonts w:ascii="Georgia" w:hAnsi="Georgia" w:cs="Arial"/>
                <w:sz w:val="22"/>
                <w:szCs w:val="22"/>
              </w:rPr>
              <w:t>services</w:t>
            </w:r>
          </w:p>
        </w:tc>
        <w:tc>
          <w:tcPr>
            <w:tcW w:w="789" w:type="pct"/>
            <w:shd w:val="clear" w:color="auto" w:fill="auto"/>
            <w:vAlign w:val="center"/>
          </w:tcPr>
          <w:p w14:paraId="3905CD5A" w14:textId="034FD2A7" w:rsidR="002F4725" w:rsidRPr="00930919" w:rsidRDefault="001D68F6" w:rsidP="71A16974">
            <w:pPr>
              <w:spacing w:line="240" w:lineRule="auto"/>
              <w:jc w:val="center"/>
              <w:rPr>
                <w:rFonts w:ascii="Georgia" w:hAnsi="Georgia"/>
                <w:sz w:val="22"/>
                <w:szCs w:val="22"/>
                <w:lang w:eastAsia="en-GB"/>
              </w:rPr>
            </w:pPr>
            <w:r>
              <w:rPr>
                <w:rFonts w:ascii="Georgia" w:hAnsi="Georgia"/>
                <w:sz w:val="22"/>
                <w:szCs w:val="22"/>
                <w:lang w:eastAsia="en-GB"/>
              </w:rPr>
              <w:t>30</w:t>
            </w:r>
            <w:r w:rsidR="002F4725" w:rsidRPr="00930919">
              <w:rPr>
                <w:rFonts w:ascii="Georgia" w:hAnsi="Georgia"/>
                <w:sz w:val="22"/>
                <w:szCs w:val="22"/>
                <w:lang w:eastAsia="en-GB"/>
              </w:rPr>
              <w:t>%</w:t>
            </w:r>
          </w:p>
        </w:tc>
      </w:tr>
      <w:tr w:rsidR="002F4725" w:rsidRPr="00D53AC8" w14:paraId="463FD102" w14:textId="77777777" w:rsidTr="71A16974">
        <w:trPr>
          <w:jc w:val="center"/>
        </w:trPr>
        <w:tc>
          <w:tcPr>
            <w:tcW w:w="4211" w:type="pct"/>
            <w:shd w:val="clear" w:color="auto" w:fill="auto"/>
            <w:vAlign w:val="center"/>
          </w:tcPr>
          <w:p w14:paraId="635B37B7" w14:textId="7E08FA42" w:rsidR="002F4725" w:rsidRPr="00930919" w:rsidRDefault="00930919" w:rsidP="71A16974">
            <w:pPr>
              <w:spacing w:before="100" w:beforeAutospacing="1" w:after="100" w:afterAutospacing="1" w:line="240" w:lineRule="auto"/>
              <w:jc w:val="both"/>
              <w:rPr>
                <w:rFonts w:ascii="Georgia" w:hAnsi="Georgia"/>
                <w:sz w:val="22"/>
                <w:szCs w:val="22"/>
                <w:lang w:eastAsia="en-GB"/>
              </w:rPr>
            </w:pPr>
            <w:r w:rsidRPr="00930919">
              <w:rPr>
                <w:rFonts w:ascii="Georgia" w:hAnsi="Georgia"/>
                <w:sz w:val="22"/>
                <w:szCs w:val="22"/>
              </w:rPr>
              <w:t>Knowledge of the context for Museum Accreditation</w:t>
            </w:r>
          </w:p>
        </w:tc>
        <w:tc>
          <w:tcPr>
            <w:tcW w:w="789" w:type="pct"/>
            <w:shd w:val="clear" w:color="auto" w:fill="auto"/>
            <w:vAlign w:val="center"/>
          </w:tcPr>
          <w:p w14:paraId="3D7565CF" w14:textId="4DF122E8" w:rsidR="002F4725" w:rsidRPr="00930919" w:rsidRDefault="001D68F6" w:rsidP="71A16974">
            <w:pPr>
              <w:spacing w:line="240" w:lineRule="auto"/>
              <w:jc w:val="center"/>
              <w:rPr>
                <w:rFonts w:ascii="Georgia" w:hAnsi="Georgia"/>
                <w:sz w:val="22"/>
                <w:szCs w:val="22"/>
                <w:lang w:eastAsia="en-GB"/>
              </w:rPr>
            </w:pPr>
            <w:r>
              <w:rPr>
                <w:rFonts w:ascii="Georgia" w:hAnsi="Georgia"/>
                <w:sz w:val="22"/>
                <w:szCs w:val="22"/>
                <w:lang w:eastAsia="en-GB"/>
              </w:rPr>
              <w:t>20</w:t>
            </w:r>
            <w:r w:rsidR="002F4725" w:rsidRPr="00930919">
              <w:rPr>
                <w:rFonts w:ascii="Georgia" w:hAnsi="Georgia"/>
                <w:sz w:val="22"/>
                <w:szCs w:val="22"/>
                <w:lang w:eastAsia="en-GB"/>
              </w:rPr>
              <w:t>%</w:t>
            </w:r>
          </w:p>
        </w:tc>
      </w:tr>
    </w:tbl>
    <w:p w14:paraId="6BFE5AB4" w14:textId="77777777" w:rsidR="00522B05" w:rsidRDefault="00522B05" w:rsidP="003E76FB">
      <w:pPr>
        <w:pStyle w:val="Heading2"/>
        <w:rPr>
          <w:rFonts w:ascii="Georgia" w:hAnsi="Georgia"/>
          <w:sz w:val="22"/>
          <w:szCs w:val="22"/>
        </w:rPr>
      </w:pPr>
    </w:p>
    <w:p w14:paraId="241D61BE" w14:textId="77777777" w:rsidR="001D68F6" w:rsidRDefault="003E76FB" w:rsidP="001D68F6">
      <w:pPr>
        <w:pStyle w:val="ListParagraph"/>
        <w:numPr>
          <w:ilvl w:val="0"/>
          <w:numId w:val="5"/>
        </w:numPr>
        <w:rPr>
          <w:rFonts w:ascii="Georgia" w:hAnsi="Georgia"/>
          <w:b/>
          <w:bCs/>
          <w:sz w:val="22"/>
          <w:szCs w:val="22"/>
        </w:rPr>
      </w:pPr>
      <w:r w:rsidRPr="009E2FF4">
        <w:rPr>
          <w:rFonts w:ascii="Georgia" w:hAnsi="Georgia"/>
          <w:b/>
          <w:bCs/>
          <w:sz w:val="22"/>
          <w:szCs w:val="22"/>
        </w:rPr>
        <w:t>Prices</w:t>
      </w:r>
    </w:p>
    <w:p w14:paraId="594998C6" w14:textId="2B448FA8" w:rsidR="003E76FB" w:rsidRPr="004A4054" w:rsidRDefault="003E76FB" w:rsidP="001D68F6">
      <w:pPr>
        <w:pStyle w:val="ListParagraph"/>
        <w:numPr>
          <w:ilvl w:val="1"/>
          <w:numId w:val="5"/>
        </w:numPr>
        <w:rPr>
          <w:rFonts w:ascii="Georgia" w:hAnsi="Georgia"/>
          <w:b/>
          <w:bCs/>
          <w:sz w:val="22"/>
          <w:szCs w:val="22"/>
        </w:rPr>
      </w:pPr>
      <w:r w:rsidRPr="004A4054">
        <w:rPr>
          <w:rFonts w:ascii="Georgia" w:hAnsi="Georgia"/>
          <w:sz w:val="22"/>
          <w:szCs w:val="22"/>
        </w:rPr>
        <w:t>The approximate value of the proposed work will be in the range of £</w:t>
      </w:r>
      <w:r w:rsidR="004A4054" w:rsidRPr="004A4054">
        <w:rPr>
          <w:rFonts w:ascii="Georgia" w:hAnsi="Georgia"/>
          <w:sz w:val="22"/>
          <w:szCs w:val="22"/>
        </w:rPr>
        <w:t>8,000</w:t>
      </w:r>
      <w:r w:rsidRPr="004A4054">
        <w:rPr>
          <w:rFonts w:ascii="Georgia" w:hAnsi="Georgia"/>
          <w:sz w:val="22"/>
          <w:szCs w:val="22"/>
        </w:rPr>
        <w:t xml:space="preserve"> to £</w:t>
      </w:r>
      <w:r w:rsidR="004A4054" w:rsidRPr="004A4054">
        <w:rPr>
          <w:rFonts w:ascii="Georgia" w:hAnsi="Georgia"/>
          <w:sz w:val="22"/>
          <w:szCs w:val="22"/>
        </w:rPr>
        <w:t>10,000</w:t>
      </w:r>
      <w:r w:rsidRPr="004A4054">
        <w:rPr>
          <w:rFonts w:ascii="Georgia" w:hAnsi="Georgia"/>
          <w:sz w:val="22"/>
          <w:szCs w:val="22"/>
        </w:rPr>
        <w:t>. Please note that, while not the only criteria, value for money is a key element of our evaluation criteria.</w:t>
      </w:r>
    </w:p>
    <w:p w14:paraId="2094A92A" w14:textId="6F2A8EE8" w:rsidR="003E76FB" w:rsidRPr="00D53AC8" w:rsidRDefault="003E76FB" w:rsidP="009E2FF4">
      <w:pPr>
        <w:pStyle w:val="AppNumbers"/>
        <w:numPr>
          <w:ilvl w:val="1"/>
          <w:numId w:val="5"/>
        </w:numPr>
        <w:ind w:left="851" w:hanging="857"/>
        <w:rPr>
          <w:rFonts w:ascii="Georgia" w:hAnsi="Georgia"/>
          <w:sz w:val="22"/>
          <w:szCs w:val="22"/>
        </w:rPr>
      </w:pPr>
      <w:r w:rsidRPr="00D53AC8">
        <w:rPr>
          <w:rFonts w:ascii="Georgia" w:hAnsi="Georgia"/>
          <w:snapToGrid w:val="0"/>
          <w:sz w:val="22"/>
          <w:szCs w:val="22"/>
        </w:rPr>
        <w:t>You should provide an informed estimate of the cost of the proposed procurement. Submit a</w:t>
      </w:r>
      <w:r w:rsidRPr="00D53AC8">
        <w:rPr>
          <w:rFonts w:ascii="Georgia" w:hAnsi="Georgia"/>
          <w:sz w:val="22"/>
          <w:szCs w:val="22"/>
        </w:rPr>
        <w:t>ll prices in pounds sterling and indicate VAT separately, if applicable. Prices should be fixed and firm for the duration of the contract.</w:t>
      </w:r>
    </w:p>
    <w:p w14:paraId="022A732C" w14:textId="77777777" w:rsidR="003E76FB" w:rsidRPr="00D53AC8" w:rsidRDefault="003E76FB" w:rsidP="009E2FF4">
      <w:pPr>
        <w:pStyle w:val="AppNumbers"/>
        <w:numPr>
          <w:ilvl w:val="1"/>
          <w:numId w:val="5"/>
        </w:numPr>
        <w:ind w:left="851" w:hanging="857"/>
        <w:rPr>
          <w:rFonts w:ascii="Georgia" w:hAnsi="Georgia"/>
          <w:sz w:val="22"/>
          <w:szCs w:val="22"/>
        </w:rPr>
      </w:pPr>
      <w:r w:rsidRPr="00D53AC8">
        <w:rPr>
          <w:rFonts w:ascii="Georgia" w:hAnsi="Georgia"/>
          <w:sz w:val="22"/>
          <w:szCs w:val="22"/>
        </w:rPr>
        <w:t>Please note: Arts Council England reserves the right to purchase all or any parts of the quoted goods or services at the prices and specifications submitted in your response.</w:t>
      </w:r>
    </w:p>
    <w:p w14:paraId="19645BE1" w14:textId="77777777" w:rsidR="00D30CDD" w:rsidRPr="00DA6284" w:rsidRDefault="00D30CDD" w:rsidP="009E2FF4">
      <w:pPr>
        <w:pStyle w:val="AppNumbers"/>
        <w:numPr>
          <w:ilvl w:val="0"/>
          <w:numId w:val="0"/>
        </w:numPr>
        <w:rPr>
          <w:rFonts w:ascii="Georgia" w:hAnsi="Georgia"/>
          <w:sz w:val="22"/>
          <w:szCs w:val="22"/>
          <w:u w:val="single"/>
        </w:rPr>
      </w:pPr>
    </w:p>
    <w:p w14:paraId="0DF94FD1" w14:textId="77777777" w:rsidR="00FF07A5" w:rsidRDefault="00D30CDD" w:rsidP="00FF07A5">
      <w:pPr>
        <w:pStyle w:val="ListParagraph"/>
        <w:numPr>
          <w:ilvl w:val="0"/>
          <w:numId w:val="5"/>
        </w:numPr>
        <w:rPr>
          <w:rFonts w:ascii="Georgia" w:hAnsi="Georgia"/>
          <w:b/>
          <w:sz w:val="22"/>
          <w:szCs w:val="22"/>
        </w:rPr>
      </w:pPr>
      <w:r w:rsidRPr="00FF07A5">
        <w:rPr>
          <w:rFonts w:ascii="Georgia" w:hAnsi="Georgia"/>
          <w:b/>
          <w:sz w:val="22"/>
          <w:szCs w:val="22"/>
        </w:rPr>
        <w:t>Payment Structure and billing requirements</w:t>
      </w:r>
      <w:r w:rsidR="00C50FD7" w:rsidRPr="00FF07A5">
        <w:rPr>
          <w:rFonts w:ascii="Georgia" w:hAnsi="Georgia"/>
          <w:b/>
          <w:sz w:val="22"/>
          <w:szCs w:val="22"/>
        </w:rPr>
        <w:t xml:space="preserve"> </w:t>
      </w:r>
    </w:p>
    <w:p w14:paraId="49DCEC84" w14:textId="3077C72A" w:rsidR="00D30CDD" w:rsidRPr="00FF07A5" w:rsidRDefault="00FF07A5" w:rsidP="00FF07A5">
      <w:pPr>
        <w:pStyle w:val="ListParagraph"/>
        <w:numPr>
          <w:ilvl w:val="1"/>
          <w:numId w:val="5"/>
        </w:numPr>
        <w:rPr>
          <w:rFonts w:ascii="Georgia" w:hAnsi="Georgia"/>
          <w:b/>
          <w:sz w:val="22"/>
          <w:szCs w:val="22"/>
        </w:rPr>
      </w:pPr>
      <w:r>
        <w:rPr>
          <w:rFonts w:ascii="Georgia" w:hAnsi="Georgia"/>
          <w:b/>
          <w:sz w:val="22"/>
          <w:szCs w:val="22"/>
        </w:rPr>
        <w:t xml:space="preserve"> </w:t>
      </w:r>
      <w:r w:rsidRPr="00FF07A5">
        <w:rPr>
          <w:rFonts w:ascii="Georgia" w:hAnsi="Georgia"/>
          <w:b/>
          <w:sz w:val="22"/>
          <w:szCs w:val="22"/>
        </w:rPr>
        <w:t xml:space="preserve">Payment 1: </w:t>
      </w:r>
      <w:r w:rsidRPr="00FF07A5">
        <w:rPr>
          <w:rFonts w:ascii="Georgia" w:hAnsi="Georgia"/>
          <w:bCs/>
          <w:sz w:val="22"/>
          <w:szCs w:val="22"/>
        </w:rPr>
        <w:t xml:space="preserve">Via invoice - </w:t>
      </w:r>
      <w:r w:rsidR="008F6CE0" w:rsidRPr="00FF07A5">
        <w:rPr>
          <w:rFonts w:ascii="Georgia" w:hAnsi="Georgia"/>
          <w:bCs/>
          <w:i/>
          <w:sz w:val="22"/>
          <w:szCs w:val="22"/>
        </w:rPr>
        <w:t>70</w:t>
      </w:r>
      <w:r w:rsidR="008F6CE0" w:rsidRPr="00FF07A5">
        <w:rPr>
          <w:rFonts w:ascii="Georgia" w:hAnsi="Georgia"/>
          <w:i/>
          <w:sz w:val="22"/>
          <w:szCs w:val="22"/>
        </w:rPr>
        <w:t>% total contract payment after inception meeting.</w:t>
      </w:r>
    </w:p>
    <w:p w14:paraId="74C8DFAA" w14:textId="2DF34BC0" w:rsidR="008F6CE0" w:rsidRPr="00DA6284" w:rsidRDefault="00FF07A5" w:rsidP="009E2FF4">
      <w:pPr>
        <w:pStyle w:val="AppNumbers"/>
        <w:numPr>
          <w:ilvl w:val="0"/>
          <w:numId w:val="0"/>
        </w:numPr>
        <w:ind w:left="851"/>
        <w:rPr>
          <w:rFonts w:ascii="Georgia" w:hAnsi="Georgia"/>
          <w:i/>
          <w:sz w:val="22"/>
          <w:szCs w:val="22"/>
        </w:rPr>
      </w:pPr>
      <w:r w:rsidRPr="00FF07A5">
        <w:rPr>
          <w:rFonts w:ascii="Georgia" w:hAnsi="Georgia"/>
          <w:b/>
          <w:bCs/>
          <w:iCs/>
          <w:sz w:val="22"/>
          <w:szCs w:val="22"/>
        </w:rPr>
        <w:t>Payment 2</w:t>
      </w:r>
      <w:r>
        <w:rPr>
          <w:rFonts w:ascii="Georgia" w:hAnsi="Georgia"/>
          <w:i/>
          <w:sz w:val="22"/>
          <w:szCs w:val="22"/>
        </w:rPr>
        <w:t xml:space="preserve">: </w:t>
      </w:r>
      <w:r w:rsidRPr="00FF07A5">
        <w:rPr>
          <w:rFonts w:ascii="Georgia" w:hAnsi="Georgia"/>
          <w:iCs/>
          <w:sz w:val="22"/>
          <w:szCs w:val="22"/>
        </w:rPr>
        <w:t>Via invoice</w:t>
      </w:r>
      <w:r>
        <w:rPr>
          <w:rFonts w:ascii="Georgia" w:hAnsi="Georgia"/>
          <w:i/>
          <w:sz w:val="22"/>
          <w:szCs w:val="22"/>
        </w:rPr>
        <w:t xml:space="preserve"> - </w:t>
      </w:r>
      <w:r w:rsidR="008F6CE0">
        <w:rPr>
          <w:rFonts w:ascii="Georgia" w:hAnsi="Georgia"/>
          <w:i/>
          <w:sz w:val="22"/>
          <w:szCs w:val="22"/>
        </w:rPr>
        <w:t>30% total contract payment on receipt</w:t>
      </w:r>
      <w:r>
        <w:rPr>
          <w:rFonts w:ascii="Georgia" w:hAnsi="Georgia"/>
          <w:i/>
          <w:sz w:val="22"/>
          <w:szCs w:val="22"/>
        </w:rPr>
        <w:t xml:space="preserve"> of final </w:t>
      </w:r>
      <w:r w:rsidRPr="00FF07A5">
        <w:rPr>
          <w:rFonts w:ascii="Georgia" w:hAnsi="Georgia"/>
          <w:i/>
          <w:sz w:val="22"/>
          <w:szCs w:val="22"/>
        </w:rPr>
        <w:t>Handbook version.</w:t>
      </w:r>
    </w:p>
    <w:p w14:paraId="2C6EA5D4" w14:textId="77777777" w:rsidR="00C766EB" w:rsidRPr="00DA6284" w:rsidRDefault="00C766EB" w:rsidP="00257709">
      <w:pPr>
        <w:rPr>
          <w:rFonts w:ascii="Georgia" w:hAnsi="Georgia"/>
          <w:sz w:val="22"/>
          <w:szCs w:val="22"/>
        </w:rPr>
      </w:pPr>
    </w:p>
    <w:p w14:paraId="2BDC8F2F" w14:textId="77777777" w:rsidR="00257709" w:rsidRPr="00DA6284" w:rsidRDefault="00257709" w:rsidP="009E2FF4">
      <w:pPr>
        <w:pStyle w:val="ListParagraph"/>
        <w:numPr>
          <w:ilvl w:val="0"/>
          <w:numId w:val="5"/>
        </w:numPr>
        <w:rPr>
          <w:rFonts w:ascii="Georgia" w:hAnsi="Georgia"/>
          <w:sz w:val="22"/>
          <w:szCs w:val="22"/>
        </w:rPr>
      </w:pPr>
      <w:r w:rsidRPr="00DA6284">
        <w:rPr>
          <w:rFonts w:ascii="Georgia" w:hAnsi="Georgia"/>
          <w:b/>
          <w:bCs/>
          <w:sz w:val="22"/>
          <w:szCs w:val="22"/>
        </w:rPr>
        <w:t>Compliance</w:t>
      </w:r>
    </w:p>
    <w:p w14:paraId="572175CE" w14:textId="4F4D0677" w:rsidR="00257709" w:rsidRPr="00DA6284" w:rsidRDefault="00257709" w:rsidP="009E2FF4">
      <w:pPr>
        <w:pStyle w:val="AppNumbers"/>
        <w:numPr>
          <w:ilvl w:val="1"/>
          <w:numId w:val="5"/>
        </w:numPr>
        <w:ind w:left="851" w:hanging="857"/>
        <w:rPr>
          <w:rFonts w:ascii="Georgia" w:hAnsi="Georgia"/>
          <w:sz w:val="22"/>
          <w:szCs w:val="22"/>
        </w:rPr>
      </w:pPr>
      <w:r w:rsidRPr="00DA6284">
        <w:rPr>
          <w:rFonts w:ascii="Georgia" w:hAnsi="Georgia"/>
          <w:sz w:val="22"/>
          <w:szCs w:val="22"/>
        </w:rPr>
        <w:lastRenderedPageBreak/>
        <w:t xml:space="preserve">Arts Council England reserves the right to disqualify or reduce the evaluation score of any </w:t>
      </w:r>
      <w:r w:rsidR="00C50FD7" w:rsidRPr="00DA6284">
        <w:rPr>
          <w:rFonts w:ascii="Georgia" w:hAnsi="Georgia"/>
          <w:sz w:val="22"/>
          <w:szCs w:val="22"/>
        </w:rPr>
        <w:t>prospective supplier</w:t>
      </w:r>
      <w:r w:rsidRPr="00DA6284">
        <w:rPr>
          <w:rFonts w:ascii="Georgia" w:hAnsi="Georgia"/>
          <w:sz w:val="22"/>
          <w:szCs w:val="22"/>
        </w:rPr>
        <w:t xml:space="preserve"> who do not fully comply with the requirements in the </w:t>
      </w:r>
      <w:r w:rsidR="00C50FD7" w:rsidRPr="00DA6284">
        <w:rPr>
          <w:rFonts w:ascii="Georgia" w:hAnsi="Georgia"/>
          <w:sz w:val="22"/>
          <w:szCs w:val="22"/>
        </w:rPr>
        <w:t>ITQ</w:t>
      </w:r>
      <w:r w:rsidRPr="00DA6284">
        <w:rPr>
          <w:rFonts w:ascii="Georgia" w:hAnsi="Georgia"/>
          <w:sz w:val="22"/>
          <w:szCs w:val="22"/>
        </w:rPr>
        <w:t>, in particular the closing time and date.</w:t>
      </w:r>
    </w:p>
    <w:p w14:paraId="627F4B2B" w14:textId="58FDD653" w:rsidR="00257709" w:rsidRPr="00DA6284" w:rsidRDefault="00257709" w:rsidP="009E2FF4">
      <w:pPr>
        <w:pStyle w:val="AppNumbers"/>
        <w:numPr>
          <w:ilvl w:val="1"/>
          <w:numId w:val="5"/>
        </w:numPr>
        <w:ind w:left="851" w:hanging="857"/>
        <w:rPr>
          <w:rFonts w:ascii="Georgia" w:hAnsi="Georgia"/>
          <w:sz w:val="22"/>
          <w:szCs w:val="22"/>
        </w:rPr>
      </w:pPr>
      <w:r w:rsidRPr="00DA6284">
        <w:rPr>
          <w:rFonts w:ascii="Georgia" w:hAnsi="Georgia"/>
          <w:sz w:val="22"/>
          <w:szCs w:val="22"/>
        </w:rPr>
        <w:t xml:space="preserve">If you propose alternative goods or services for consideration, you must clearly mark these as non-compliant. Arts Council England reserves the right to reject any proposals with non-compliant alternatives. </w:t>
      </w:r>
      <w:r w:rsidR="00C50FD7" w:rsidRPr="00DA6284">
        <w:rPr>
          <w:rFonts w:ascii="Georgia" w:hAnsi="Georgia"/>
          <w:sz w:val="22"/>
          <w:szCs w:val="22"/>
        </w:rPr>
        <w:t xml:space="preserve">Quotations </w:t>
      </w:r>
      <w:r w:rsidRPr="00DA6284">
        <w:rPr>
          <w:rFonts w:ascii="Georgia" w:hAnsi="Georgia"/>
          <w:sz w:val="22"/>
          <w:szCs w:val="22"/>
        </w:rPr>
        <w:t>that are received are not automatically accepted.</w:t>
      </w:r>
    </w:p>
    <w:p w14:paraId="48739C98" w14:textId="77777777" w:rsidR="00257709" w:rsidRPr="00DA6284" w:rsidRDefault="00257709" w:rsidP="009E2FF4">
      <w:pPr>
        <w:pStyle w:val="AppNumbers"/>
        <w:numPr>
          <w:ilvl w:val="1"/>
          <w:numId w:val="5"/>
        </w:numPr>
        <w:ind w:left="851" w:hanging="857"/>
        <w:rPr>
          <w:rFonts w:ascii="Georgia" w:hAnsi="Georgia"/>
          <w:sz w:val="22"/>
          <w:szCs w:val="22"/>
        </w:rPr>
      </w:pPr>
      <w:r w:rsidRPr="00DA6284">
        <w:rPr>
          <w:rFonts w:ascii="Georgia" w:hAnsi="Georgia"/>
          <w:sz w:val="22"/>
          <w:szCs w:val="22"/>
        </w:rPr>
        <w:t xml:space="preserve">Arts Council England reserves the right to evaluate proposals on a variety of criteria. The </w:t>
      </w:r>
      <w:r w:rsidR="00C50FD7" w:rsidRPr="00DA6284">
        <w:rPr>
          <w:rFonts w:ascii="Georgia" w:hAnsi="Georgia"/>
          <w:sz w:val="22"/>
          <w:szCs w:val="22"/>
        </w:rPr>
        <w:t xml:space="preserve">quotation </w:t>
      </w:r>
      <w:r w:rsidRPr="00DA6284">
        <w:rPr>
          <w:rFonts w:ascii="Georgia" w:hAnsi="Georgia"/>
          <w:sz w:val="22"/>
          <w:szCs w:val="22"/>
        </w:rPr>
        <w:t>with the lowest price will not automatically be accepted</w:t>
      </w:r>
      <w:r w:rsidR="00C50FD7" w:rsidRPr="00DA6284">
        <w:rPr>
          <w:rFonts w:ascii="Georgia" w:hAnsi="Georgia"/>
          <w:sz w:val="22"/>
          <w:szCs w:val="22"/>
        </w:rPr>
        <w:t xml:space="preserve"> unless stated in our evaluation criteria section</w:t>
      </w:r>
      <w:r w:rsidRPr="00DA6284">
        <w:rPr>
          <w:rFonts w:ascii="Georgia" w:hAnsi="Georgia"/>
          <w:sz w:val="22"/>
          <w:szCs w:val="22"/>
        </w:rPr>
        <w:t>.</w:t>
      </w:r>
    </w:p>
    <w:p w14:paraId="164B433F" w14:textId="77777777" w:rsidR="00257709" w:rsidRPr="00DA6284" w:rsidRDefault="00257709" w:rsidP="00257709">
      <w:pPr>
        <w:rPr>
          <w:rFonts w:ascii="Georgia" w:hAnsi="Georgia"/>
          <w:sz w:val="22"/>
          <w:szCs w:val="22"/>
        </w:rPr>
      </w:pPr>
    </w:p>
    <w:p w14:paraId="6CEAF754" w14:textId="77777777" w:rsidR="00257709" w:rsidRPr="00DA6284" w:rsidRDefault="003F29B2" w:rsidP="009E2FF4">
      <w:pPr>
        <w:pStyle w:val="ListParagraph"/>
        <w:numPr>
          <w:ilvl w:val="0"/>
          <w:numId w:val="5"/>
        </w:numPr>
        <w:rPr>
          <w:rFonts w:ascii="Georgia" w:hAnsi="Georgia"/>
          <w:sz w:val="22"/>
          <w:szCs w:val="22"/>
        </w:rPr>
      </w:pPr>
      <w:r w:rsidRPr="00DA6284">
        <w:rPr>
          <w:rFonts w:ascii="Georgia" w:hAnsi="Georgia"/>
          <w:b/>
          <w:bCs/>
          <w:sz w:val="22"/>
          <w:szCs w:val="22"/>
        </w:rPr>
        <w:t>Contract</w:t>
      </w:r>
    </w:p>
    <w:p w14:paraId="0D1F497B" w14:textId="0A151FE0" w:rsidR="00257709" w:rsidRPr="00DA6284" w:rsidRDefault="005E5BE4" w:rsidP="009E2FF4">
      <w:pPr>
        <w:pStyle w:val="AppNumbers"/>
        <w:numPr>
          <w:ilvl w:val="1"/>
          <w:numId w:val="5"/>
        </w:numPr>
        <w:ind w:left="851" w:hanging="857"/>
        <w:rPr>
          <w:rFonts w:ascii="Georgia" w:hAnsi="Georgia"/>
          <w:sz w:val="22"/>
          <w:szCs w:val="22"/>
          <w:lang w:val="en-US"/>
        </w:rPr>
      </w:pPr>
      <w:r w:rsidRPr="00DA6284">
        <w:rPr>
          <w:rFonts w:ascii="Georgia" w:hAnsi="Georgia"/>
          <w:sz w:val="22"/>
          <w:szCs w:val="22"/>
          <w:lang w:val="en-US"/>
        </w:rPr>
        <w:t xml:space="preserve">Arts Council’s standard terms and conditions for services </w:t>
      </w:r>
      <w:r w:rsidR="00CB6DEC" w:rsidRPr="00DA6284">
        <w:rPr>
          <w:rFonts w:ascii="Georgia" w:hAnsi="Georgia"/>
          <w:sz w:val="22"/>
          <w:szCs w:val="22"/>
          <w:lang w:val="en-US"/>
        </w:rPr>
        <w:t xml:space="preserve">under £10,000 </w:t>
      </w:r>
      <w:r w:rsidRPr="00DA6284">
        <w:rPr>
          <w:rFonts w:ascii="Georgia" w:hAnsi="Georgia"/>
          <w:sz w:val="22"/>
          <w:szCs w:val="22"/>
          <w:lang w:val="en-US"/>
        </w:rPr>
        <w:t xml:space="preserve">will </w:t>
      </w:r>
      <w:r w:rsidR="00CB6DEC" w:rsidRPr="00DA6284">
        <w:rPr>
          <w:rFonts w:ascii="Georgia" w:hAnsi="Georgia"/>
          <w:sz w:val="22"/>
          <w:szCs w:val="22"/>
          <w:lang w:val="en-US"/>
        </w:rPr>
        <w:t>apply to any order placed.</w:t>
      </w:r>
      <w:r w:rsidR="00CB5AB5">
        <w:rPr>
          <w:rFonts w:ascii="Georgia" w:hAnsi="Georgia"/>
          <w:sz w:val="22"/>
          <w:szCs w:val="22"/>
          <w:lang w:val="en-US"/>
        </w:rPr>
        <w:t xml:space="preserve"> </w:t>
      </w:r>
      <w:r w:rsidR="00CB6DEC" w:rsidRPr="00DA6284">
        <w:rPr>
          <w:rFonts w:ascii="Georgia" w:hAnsi="Georgia"/>
          <w:sz w:val="22"/>
          <w:szCs w:val="22"/>
          <w:lang w:val="en-US"/>
        </w:rPr>
        <w:t xml:space="preserve"> </w:t>
      </w:r>
      <w:r w:rsidRPr="00DA6284">
        <w:rPr>
          <w:rFonts w:ascii="Georgia" w:hAnsi="Georgia"/>
          <w:sz w:val="22"/>
          <w:szCs w:val="22"/>
          <w:lang w:val="en-US"/>
        </w:rPr>
        <w:t xml:space="preserve">The final award of the contract is always subject to the parties agreeing to the detail of all elements regarding service delivery </w:t>
      </w:r>
      <w:r w:rsidR="00CB6DEC" w:rsidRPr="00DA6284">
        <w:rPr>
          <w:rFonts w:ascii="Georgia" w:hAnsi="Georgia"/>
          <w:sz w:val="22"/>
          <w:szCs w:val="22"/>
          <w:lang w:val="en-US"/>
        </w:rPr>
        <w:t xml:space="preserve">which will be </w:t>
      </w:r>
      <w:r w:rsidRPr="00DA6284">
        <w:rPr>
          <w:rFonts w:ascii="Georgia" w:hAnsi="Georgia"/>
          <w:sz w:val="22"/>
          <w:szCs w:val="22"/>
          <w:lang w:val="en-US"/>
        </w:rPr>
        <w:t xml:space="preserve">detailed </w:t>
      </w:r>
      <w:r w:rsidR="00CB6DEC" w:rsidRPr="00DA6284">
        <w:rPr>
          <w:rFonts w:ascii="Georgia" w:hAnsi="Georgia"/>
          <w:sz w:val="22"/>
          <w:szCs w:val="22"/>
          <w:lang w:val="en-US"/>
        </w:rPr>
        <w:t>with</w:t>
      </w:r>
      <w:r w:rsidRPr="00DA6284">
        <w:rPr>
          <w:rFonts w:ascii="Georgia" w:hAnsi="Georgia"/>
          <w:sz w:val="22"/>
          <w:szCs w:val="22"/>
          <w:lang w:val="en-US"/>
        </w:rPr>
        <w:t xml:space="preserve">in </w:t>
      </w:r>
      <w:r w:rsidR="00CB6DEC" w:rsidRPr="00DA6284">
        <w:rPr>
          <w:rFonts w:ascii="Georgia" w:hAnsi="Georgia"/>
          <w:sz w:val="22"/>
          <w:szCs w:val="22"/>
          <w:lang w:val="en-US"/>
        </w:rPr>
        <w:t>any order issued by the Arts Council</w:t>
      </w:r>
      <w:r w:rsidRPr="00DA6284">
        <w:rPr>
          <w:rFonts w:ascii="Georgia" w:hAnsi="Georgia"/>
          <w:sz w:val="22"/>
          <w:szCs w:val="22"/>
          <w:lang w:val="en-US"/>
        </w:rPr>
        <w:t>.</w:t>
      </w:r>
    </w:p>
    <w:p w14:paraId="4EA19F2C" w14:textId="77777777" w:rsidR="00257709" w:rsidRDefault="00257709" w:rsidP="00257709">
      <w:pPr>
        <w:rPr>
          <w:rFonts w:ascii="Georgia" w:hAnsi="Georgia"/>
          <w:sz w:val="22"/>
          <w:szCs w:val="22"/>
        </w:rPr>
      </w:pPr>
    </w:p>
    <w:p w14:paraId="56E1848D" w14:textId="77777777" w:rsidR="003E76FB" w:rsidRPr="0076594B" w:rsidRDefault="003E76FB" w:rsidP="009E2FF4">
      <w:pPr>
        <w:pStyle w:val="ListParagraph"/>
        <w:numPr>
          <w:ilvl w:val="0"/>
          <w:numId w:val="5"/>
        </w:numPr>
        <w:rPr>
          <w:rFonts w:ascii="Georgia" w:hAnsi="Georgia"/>
          <w:sz w:val="22"/>
          <w:szCs w:val="22"/>
        </w:rPr>
      </w:pPr>
      <w:r w:rsidRPr="00DA6284">
        <w:rPr>
          <w:rFonts w:ascii="Georgia" w:hAnsi="Georgia"/>
          <w:b/>
          <w:bCs/>
          <w:sz w:val="22"/>
          <w:szCs w:val="22"/>
        </w:rPr>
        <w:t>Information and questions</w:t>
      </w:r>
    </w:p>
    <w:p w14:paraId="34983A31" w14:textId="52A4B5C7" w:rsidR="003E76FB" w:rsidRPr="009E2FF4" w:rsidRDefault="003E76FB" w:rsidP="009E2FF4">
      <w:pPr>
        <w:pStyle w:val="AppNumbers"/>
        <w:numPr>
          <w:ilvl w:val="1"/>
          <w:numId w:val="5"/>
        </w:numPr>
        <w:ind w:left="851" w:hanging="857"/>
        <w:rPr>
          <w:rFonts w:ascii="Georgia" w:hAnsi="Georgia"/>
          <w:sz w:val="22"/>
          <w:szCs w:val="22"/>
        </w:rPr>
      </w:pPr>
      <w:r w:rsidRPr="00D53AC8">
        <w:rPr>
          <w:rFonts w:ascii="Georgia" w:hAnsi="Georgia"/>
          <w:sz w:val="22"/>
          <w:szCs w:val="22"/>
        </w:rPr>
        <w:t>If you need us to clarify the documentation or if you have further questions regarding the ITQ process, write to the lead officer quoting the ITQ title. We will try to respond to reasonable requests for further information within the timescale of the ITQ.</w:t>
      </w:r>
    </w:p>
    <w:p w14:paraId="2FD9848A" w14:textId="443F6844" w:rsidR="003E76FB" w:rsidRDefault="003E76FB" w:rsidP="009E2FF4">
      <w:pPr>
        <w:pStyle w:val="AppNumbers"/>
        <w:numPr>
          <w:ilvl w:val="1"/>
          <w:numId w:val="5"/>
        </w:numPr>
        <w:ind w:left="851" w:hanging="857"/>
        <w:rPr>
          <w:rFonts w:ascii="Georgia" w:hAnsi="Georgia"/>
          <w:sz w:val="22"/>
          <w:szCs w:val="22"/>
        </w:rPr>
      </w:pPr>
      <w:r w:rsidRPr="00D53AC8">
        <w:rPr>
          <w:rFonts w:ascii="Georgia" w:hAnsi="Georgia"/>
          <w:sz w:val="22"/>
          <w:szCs w:val="22"/>
        </w:rPr>
        <w:t>Arts Council England reserves the right to advise all other prospective suppliers included in this ITQ of any material questions and the answers supplied without disclosing the source of the enquiry.</w:t>
      </w:r>
    </w:p>
    <w:p w14:paraId="1E276719" w14:textId="77777777" w:rsidR="003E76FB" w:rsidRPr="00DA6284" w:rsidRDefault="003E76FB" w:rsidP="00257709">
      <w:pPr>
        <w:rPr>
          <w:rFonts w:ascii="Georgia" w:hAnsi="Georgia"/>
          <w:sz w:val="22"/>
          <w:szCs w:val="22"/>
        </w:rPr>
      </w:pPr>
    </w:p>
    <w:p w14:paraId="29642C0F" w14:textId="77777777" w:rsidR="00257709" w:rsidRPr="00DA6284" w:rsidRDefault="00912C79" w:rsidP="009E2FF4">
      <w:pPr>
        <w:pStyle w:val="ListParagraph"/>
        <w:numPr>
          <w:ilvl w:val="0"/>
          <w:numId w:val="5"/>
        </w:numPr>
        <w:rPr>
          <w:rFonts w:ascii="Georgia" w:hAnsi="Georgia"/>
          <w:sz w:val="22"/>
          <w:szCs w:val="22"/>
        </w:rPr>
      </w:pPr>
      <w:r w:rsidRPr="00DA6284">
        <w:rPr>
          <w:rFonts w:ascii="Georgia" w:hAnsi="Georgia"/>
          <w:b/>
          <w:bCs/>
          <w:sz w:val="22"/>
          <w:szCs w:val="22"/>
        </w:rPr>
        <w:t>ITQ</w:t>
      </w:r>
    </w:p>
    <w:p w14:paraId="72C06855" w14:textId="1E8FFAB4" w:rsidR="00257709" w:rsidRPr="009E2FF4" w:rsidRDefault="00257709" w:rsidP="009E2FF4">
      <w:pPr>
        <w:pStyle w:val="AppNumbers"/>
        <w:numPr>
          <w:ilvl w:val="1"/>
          <w:numId w:val="5"/>
        </w:numPr>
        <w:ind w:left="851" w:hanging="857"/>
        <w:rPr>
          <w:rFonts w:ascii="Georgia" w:hAnsi="Georgia"/>
          <w:sz w:val="22"/>
          <w:szCs w:val="22"/>
        </w:rPr>
      </w:pPr>
      <w:r w:rsidRPr="00DA6284">
        <w:rPr>
          <w:rFonts w:ascii="Georgia" w:hAnsi="Georgia"/>
          <w:sz w:val="22"/>
          <w:szCs w:val="22"/>
        </w:rPr>
        <w:t xml:space="preserve">If we need to amend any </w:t>
      </w:r>
      <w:r w:rsidR="00912C79" w:rsidRPr="00DA6284">
        <w:rPr>
          <w:rFonts w:ascii="Georgia" w:hAnsi="Georgia"/>
          <w:sz w:val="22"/>
          <w:szCs w:val="22"/>
        </w:rPr>
        <w:t>information in this ITQ</w:t>
      </w:r>
      <w:r w:rsidRPr="00DA6284">
        <w:rPr>
          <w:rFonts w:ascii="Georgia" w:hAnsi="Georgia"/>
          <w:sz w:val="22"/>
          <w:szCs w:val="22"/>
        </w:rPr>
        <w:t xml:space="preserve"> document before the closing date, we will write to you with any changes. If we extend the deadline for</w:t>
      </w:r>
      <w:r w:rsidR="00912C79" w:rsidRPr="00DA6284">
        <w:rPr>
          <w:rFonts w:ascii="Georgia" w:hAnsi="Georgia"/>
          <w:sz w:val="22"/>
          <w:szCs w:val="22"/>
        </w:rPr>
        <w:t xml:space="preserve"> receipt of quotations</w:t>
      </w:r>
      <w:r w:rsidRPr="00DA6284">
        <w:rPr>
          <w:rFonts w:ascii="Georgia" w:hAnsi="Georgia"/>
          <w:sz w:val="22"/>
          <w:szCs w:val="22"/>
        </w:rPr>
        <w:t>, we will advise you.</w:t>
      </w:r>
    </w:p>
    <w:p w14:paraId="00C1FCCB" w14:textId="66E5CD88" w:rsidR="00257709" w:rsidRPr="009E2FF4" w:rsidRDefault="00257709" w:rsidP="009E2FF4">
      <w:pPr>
        <w:pStyle w:val="AppNumbers"/>
        <w:numPr>
          <w:ilvl w:val="1"/>
          <w:numId w:val="5"/>
        </w:numPr>
        <w:ind w:left="851" w:hanging="857"/>
        <w:rPr>
          <w:rFonts w:ascii="Georgia" w:hAnsi="Georgia"/>
          <w:sz w:val="22"/>
          <w:szCs w:val="22"/>
        </w:rPr>
      </w:pPr>
      <w:r w:rsidRPr="00DA6284">
        <w:rPr>
          <w:rFonts w:ascii="Georgia" w:hAnsi="Georgia"/>
          <w:sz w:val="22"/>
          <w:szCs w:val="22"/>
        </w:rPr>
        <w:t xml:space="preserve">Arts Council England reserves the right, in its absolute discretion, to cancel or suspend this </w:t>
      </w:r>
      <w:r w:rsidR="00912C79" w:rsidRPr="00DA6284">
        <w:rPr>
          <w:rFonts w:ascii="Georgia" w:hAnsi="Georgia"/>
          <w:sz w:val="22"/>
          <w:szCs w:val="22"/>
        </w:rPr>
        <w:t>ITQ</w:t>
      </w:r>
      <w:r w:rsidRPr="00DA6284">
        <w:rPr>
          <w:rFonts w:ascii="Georgia" w:hAnsi="Georgia"/>
          <w:sz w:val="22"/>
          <w:szCs w:val="22"/>
        </w:rPr>
        <w:t xml:space="preserve"> process at any time and for any reason. If we need to do this we will notify you in writing as soon as reasonably practicably.</w:t>
      </w:r>
    </w:p>
    <w:p w14:paraId="2D0BB497" w14:textId="77777777" w:rsidR="00257709" w:rsidRDefault="00257709" w:rsidP="009E2FF4">
      <w:pPr>
        <w:pStyle w:val="AppNumbers"/>
        <w:numPr>
          <w:ilvl w:val="1"/>
          <w:numId w:val="5"/>
        </w:numPr>
        <w:ind w:left="851" w:hanging="857"/>
        <w:rPr>
          <w:rFonts w:ascii="Georgia" w:hAnsi="Georgia"/>
          <w:sz w:val="22"/>
          <w:szCs w:val="22"/>
        </w:rPr>
      </w:pPr>
      <w:r w:rsidRPr="00DA6284">
        <w:rPr>
          <w:rFonts w:ascii="Georgia" w:hAnsi="Georgia"/>
          <w:sz w:val="22"/>
          <w:szCs w:val="22"/>
        </w:rPr>
        <w:t>Arts Council England is not responsible, and will not pay for any expenses or losses you incur during, but not limited to, the preparation</w:t>
      </w:r>
      <w:r w:rsidR="00912C79" w:rsidRPr="00DA6284">
        <w:rPr>
          <w:rFonts w:ascii="Georgia" w:hAnsi="Georgia"/>
          <w:sz w:val="22"/>
          <w:szCs w:val="22"/>
        </w:rPr>
        <w:t xml:space="preserve"> of your quotation</w:t>
      </w:r>
      <w:r w:rsidRPr="00DA6284">
        <w:rPr>
          <w:rFonts w:ascii="Georgia" w:hAnsi="Georgia"/>
          <w:sz w:val="22"/>
          <w:szCs w:val="22"/>
        </w:rPr>
        <w:t>, site visits, post-</w:t>
      </w:r>
      <w:r w:rsidR="00912C79" w:rsidRPr="00DA6284">
        <w:rPr>
          <w:rFonts w:ascii="Georgia" w:hAnsi="Georgia"/>
          <w:sz w:val="22"/>
          <w:szCs w:val="22"/>
        </w:rPr>
        <w:t>ITQ</w:t>
      </w:r>
      <w:r w:rsidRPr="00DA6284">
        <w:rPr>
          <w:rFonts w:ascii="Georgia" w:hAnsi="Georgia"/>
          <w:sz w:val="22"/>
          <w:szCs w:val="22"/>
        </w:rPr>
        <w:t xml:space="preserve"> negotiations or interviews.</w:t>
      </w:r>
    </w:p>
    <w:p w14:paraId="0D714483" w14:textId="77777777" w:rsidR="003E76FB" w:rsidRDefault="003E76FB" w:rsidP="00257709">
      <w:pPr>
        <w:rPr>
          <w:rFonts w:ascii="Georgia" w:hAnsi="Georgia"/>
          <w:sz w:val="22"/>
          <w:szCs w:val="22"/>
        </w:rPr>
      </w:pPr>
    </w:p>
    <w:p w14:paraId="67850203" w14:textId="77777777" w:rsidR="003E76FB" w:rsidRPr="00DA6284" w:rsidRDefault="003E76FB" w:rsidP="009E2FF4">
      <w:pPr>
        <w:pStyle w:val="ListParagraph"/>
        <w:numPr>
          <w:ilvl w:val="0"/>
          <w:numId w:val="5"/>
        </w:numPr>
        <w:rPr>
          <w:rFonts w:ascii="Georgia" w:hAnsi="Georgia"/>
          <w:sz w:val="22"/>
          <w:szCs w:val="22"/>
        </w:rPr>
      </w:pPr>
      <w:r w:rsidRPr="00DA6284">
        <w:rPr>
          <w:rFonts w:ascii="Georgia" w:hAnsi="Georgia"/>
          <w:b/>
          <w:bCs/>
          <w:sz w:val="22"/>
          <w:szCs w:val="22"/>
        </w:rPr>
        <w:t>Validity of offer</w:t>
      </w:r>
    </w:p>
    <w:p w14:paraId="631F6A9A" w14:textId="259D6B2B" w:rsidR="003E76FB" w:rsidRPr="009E2FF4" w:rsidRDefault="003E76FB" w:rsidP="009E2FF4">
      <w:pPr>
        <w:pStyle w:val="AppNumbers"/>
        <w:numPr>
          <w:ilvl w:val="1"/>
          <w:numId w:val="5"/>
        </w:numPr>
        <w:ind w:left="851" w:hanging="857"/>
        <w:rPr>
          <w:rFonts w:ascii="Georgia" w:hAnsi="Georgia"/>
          <w:sz w:val="22"/>
          <w:szCs w:val="22"/>
        </w:rPr>
      </w:pPr>
      <w:r w:rsidRPr="00DA6284">
        <w:rPr>
          <w:rFonts w:ascii="Georgia" w:hAnsi="Georgia"/>
          <w:sz w:val="22"/>
          <w:szCs w:val="22"/>
        </w:rPr>
        <w:t>You must offer your quotation for acceptance for 30 days from the deadline for receipt of quotations.</w:t>
      </w:r>
    </w:p>
    <w:p w14:paraId="474989DC" w14:textId="77777777" w:rsidR="003E76FB" w:rsidRPr="00DA6284" w:rsidRDefault="003E76FB" w:rsidP="009E2FF4">
      <w:pPr>
        <w:pStyle w:val="AppNumbers"/>
        <w:numPr>
          <w:ilvl w:val="1"/>
          <w:numId w:val="5"/>
        </w:numPr>
        <w:ind w:left="851" w:hanging="857"/>
        <w:rPr>
          <w:rFonts w:ascii="Georgia" w:hAnsi="Georgia"/>
          <w:sz w:val="22"/>
          <w:szCs w:val="22"/>
        </w:rPr>
      </w:pPr>
      <w:r w:rsidRPr="00DA6284">
        <w:rPr>
          <w:rFonts w:ascii="Georgia" w:hAnsi="Georgia"/>
          <w:sz w:val="22"/>
          <w:szCs w:val="22"/>
        </w:rPr>
        <w:t xml:space="preserve">Please note that by submitting a quotation for consideration you are confirming that, as an officer for the company/organisation that you represent, you have read </w:t>
      </w:r>
      <w:r w:rsidRPr="00DA6284">
        <w:rPr>
          <w:rFonts w:ascii="Georgia" w:hAnsi="Georgia"/>
          <w:sz w:val="22"/>
          <w:szCs w:val="22"/>
        </w:rPr>
        <w:lastRenderedPageBreak/>
        <w:t>and understood the ITQ document and that your offer to Arts Council England is open for acceptance for 30 days from the quotation closing date.</w:t>
      </w:r>
    </w:p>
    <w:p w14:paraId="1CC7CA50" w14:textId="77777777" w:rsidR="003E76FB" w:rsidRPr="00DA6284" w:rsidRDefault="003E76FB" w:rsidP="00257709">
      <w:pPr>
        <w:rPr>
          <w:rFonts w:ascii="Georgia" w:hAnsi="Georgia"/>
          <w:sz w:val="22"/>
          <w:szCs w:val="22"/>
        </w:rPr>
      </w:pPr>
    </w:p>
    <w:p w14:paraId="00439754" w14:textId="77777777" w:rsidR="00257709" w:rsidRPr="00DA6284" w:rsidRDefault="00257709" w:rsidP="00257709">
      <w:pPr>
        <w:rPr>
          <w:rFonts w:ascii="Georgia" w:hAnsi="Georgia"/>
          <w:sz w:val="22"/>
          <w:szCs w:val="22"/>
        </w:rPr>
      </w:pPr>
    </w:p>
    <w:p w14:paraId="25BCB3B1" w14:textId="77777777" w:rsidR="00257709" w:rsidRPr="00DA6284" w:rsidRDefault="00257709" w:rsidP="00257709">
      <w:pPr>
        <w:rPr>
          <w:rFonts w:ascii="Georgia" w:hAnsi="Georgia"/>
          <w:sz w:val="22"/>
          <w:szCs w:val="22"/>
        </w:rPr>
      </w:pPr>
    </w:p>
    <w:p w14:paraId="495B0206" w14:textId="18AC2853" w:rsidR="00812AFB" w:rsidRPr="00DA6284" w:rsidRDefault="00812AFB" w:rsidP="003F29B2">
      <w:pPr>
        <w:rPr>
          <w:rFonts w:ascii="Georgia" w:hAnsi="Georgia"/>
          <w:sz w:val="22"/>
          <w:szCs w:val="22"/>
        </w:rPr>
      </w:pPr>
    </w:p>
    <w:sectPr w:rsidR="00812AFB" w:rsidRPr="00DA6284" w:rsidSect="00D30CDD">
      <w:headerReference w:type="first" r:id="rId15"/>
      <w:footerReference w:type="first" r:id="rId16"/>
      <w:pgSz w:w="11906" w:h="16838" w:code="9"/>
      <w:pgMar w:top="1418" w:right="1701" w:bottom="1361" w:left="1418" w:header="567" w:footer="1554"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BF539" w14:textId="77777777" w:rsidR="00514D8F" w:rsidRDefault="00514D8F">
      <w:r>
        <w:separator/>
      </w:r>
    </w:p>
  </w:endnote>
  <w:endnote w:type="continuationSeparator" w:id="0">
    <w:p w14:paraId="0381B788" w14:textId="77777777" w:rsidR="00514D8F" w:rsidRDefault="0051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ï¼­ï¼³ ã‚´ã‚·ãƒƒã‚¯">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ï¼­ï¼³ æ˜Žæœ">
    <w:panose1 w:val="00000000000000000000"/>
    <w:charset w:val="00"/>
    <w:family w:val="roman"/>
    <w:notTrueType/>
    <w:pitch w:val="default"/>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A66E1" w14:textId="234B3F09" w:rsidR="00791ADF" w:rsidRDefault="00791ADF">
    <w:pPr>
      <w:pStyle w:val="Footer"/>
      <w:jc w:val="center"/>
    </w:pPr>
    <w:r>
      <w:fldChar w:fldCharType="begin"/>
    </w:r>
    <w:r>
      <w:instrText xml:space="preserve"> PAGE   \* MERGEFORMAT </w:instrText>
    </w:r>
    <w:r>
      <w:fldChar w:fldCharType="separate"/>
    </w:r>
    <w:r>
      <w:rPr>
        <w:noProof/>
      </w:rPr>
      <w:t>2</w:t>
    </w:r>
    <w:r>
      <w:rPr>
        <w:noProof/>
      </w:rPr>
      <w:fldChar w:fldCharType="end"/>
    </w:r>
  </w:p>
  <w:p w14:paraId="78F5C369" w14:textId="7069BD91" w:rsidR="00630BB4" w:rsidRDefault="00630BB4" w:rsidP="00630BB4">
    <w:pPr>
      <w:pStyle w:val="Footer"/>
      <w:tabs>
        <w:tab w:val="clear" w:pos="4153"/>
        <w:tab w:val="clear" w:pos="8306"/>
        <w:tab w:val="left" w:pos="10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4E958" w14:textId="77777777" w:rsidR="00514D8F" w:rsidRDefault="00514D8F">
      <w:r>
        <w:separator/>
      </w:r>
    </w:p>
  </w:footnote>
  <w:footnote w:type="continuationSeparator" w:id="0">
    <w:p w14:paraId="6AF510F3" w14:textId="77777777" w:rsidR="00514D8F" w:rsidRDefault="00514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AF88D" w14:textId="77777777" w:rsidR="008A7DF7" w:rsidRDefault="00000000">
    <w:r>
      <w:rPr>
        <w:noProof/>
      </w:rPr>
      <w:object w:dxaOrig="1440" w:dyaOrig="1440" w14:anchorId="52AC13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margin-left:370.1pt;margin-top:-20.85pt;width:64.5pt;height:63.75pt;z-index:251658240;visibility:visible;mso-wrap-edited:f" o:allowincell="f">
          <v:imagedata r:id="rId1" o:title=""/>
        </v:shape>
        <o:OLEObject Type="Embed" ProgID="Word.Picture.8" ShapeID="_x0000_s1048" DrawAspect="Content" ObjectID="_1790515108" r:id="rId2"/>
      </w:object>
    </w:r>
    <w:r w:rsidR="008A7DF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14A7D"/>
    <w:multiLevelType w:val="multilevel"/>
    <w:tmpl w:val="CF5EBD82"/>
    <w:lvl w:ilvl="0">
      <w:start w:val="1"/>
      <w:numFmt w:val="decimal"/>
      <w:lvlText w:val="%1."/>
      <w:lvlJc w:val="left"/>
      <w:pPr>
        <w:ind w:left="360" w:hanging="360"/>
      </w:pPr>
      <w:rPr>
        <w:rFonts w:hint="default"/>
        <w:b/>
        <w:i w:val="0"/>
        <w:sz w:val="22"/>
        <w:szCs w:val="22"/>
      </w:rPr>
    </w:lvl>
    <w:lvl w:ilvl="1">
      <w:start w:val="1"/>
      <w:numFmt w:val="decimal"/>
      <w:lvlText w:val="%1.%2."/>
      <w:lvlJc w:val="left"/>
      <w:pPr>
        <w:ind w:left="792" w:hanging="432"/>
      </w:pPr>
      <w:rPr>
        <w:rFonts w:hint="default"/>
        <w:b w:val="0"/>
        <w:bCs w:val="0"/>
        <w:i w:val="0"/>
        <w:sz w:val="22"/>
        <w:szCs w:val="22"/>
      </w:rPr>
    </w:lvl>
    <w:lvl w:ilvl="2">
      <w:start w:val="1"/>
      <w:numFmt w:val="decimal"/>
      <w:lvlText w:val="%1.%2.%3."/>
      <w:lvlJc w:val="left"/>
      <w:pPr>
        <w:ind w:left="1224" w:hanging="504"/>
      </w:pPr>
      <w:rPr>
        <w:rFonts w:hint="default"/>
        <w:b w:val="0"/>
        <w:i w:val="0"/>
        <w:sz w:val="22"/>
      </w:rPr>
    </w:lvl>
    <w:lvl w:ilvl="3">
      <w:start w:val="1"/>
      <w:numFmt w:val="decimal"/>
      <w:lvlText w:val="%1.%2.%3.%4."/>
      <w:lvlJc w:val="left"/>
      <w:pPr>
        <w:ind w:left="1728" w:hanging="648"/>
      </w:pPr>
      <w:rPr>
        <w:rFonts w:hint="default"/>
        <w:b w:val="0"/>
        <w:i w:val="0"/>
        <w:sz w:val="22"/>
      </w:rPr>
    </w:lvl>
    <w:lvl w:ilvl="4">
      <w:start w:val="1"/>
      <w:numFmt w:val="decimal"/>
      <w:lvlText w:val="%1.%2.%3.%4.%5."/>
      <w:lvlJc w:val="left"/>
      <w:pPr>
        <w:ind w:left="2232" w:hanging="792"/>
      </w:pPr>
      <w:rPr>
        <w:rFonts w:hint="default"/>
        <w:b w:val="0"/>
        <w:i w:val="0"/>
        <w:sz w:val="22"/>
      </w:rPr>
    </w:lvl>
    <w:lvl w:ilvl="5">
      <w:start w:val="1"/>
      <w:numFmt w:val="decimal"/>
      <w:lvlText w:val="%1.%2.%3.%4.%5.%6."/>
      <w:lvlJc w:val="left"/>
      <w:pPr>
        <w:ind w:left="2736" w:hanging="936"/>
      </w:pPr>
      <w:rPr>
        <w:rFonts w:hint="default"/>
        <w:b w:val="0"/>
        <w:i w:val="0"/>
        <w:sz w:val="22"/>
      </w:rPr>
    </w:lvl>
    <w:lvl w:ilvl="6">
      <w:start w:val="1"/>
      <w:numFmt w:val="decimal"/>
      <w:lvlText w:val="%1.%2.%3.%4.%5.%6.%7."/>
      <w:lvlJc w:val="left"/>
      <w:pPr>
        <w:ind w:left="3240" w:hanging="1080"/>
      </w:pPr>
      <w:rPr>
        <w:rFonts w:hint="default"/>
        <w:b w:val="0"/>
        <w:i w:val="0"/>
        <w:sz w:val="22"/>
      </w:rPr>
    </w:lvl>
    <w:lvl w:ilvl="7">
      <w:start w:val="1"/>
      <w:numFmt w:val="decimal"/>
      <w:lvlText w:val="%1.%2.%3.%4.%5.%6.%7.%8."/>
      <w:lvlJc w:val="left"/>
      <w:pPr>
        <w:ind w:left="3744" w:hanging="1224"/>
      </w:pPr>
      <w:rPr>
        <w:rFonts w:hint="default"/>
        <w:b w:val="0"/>
        <w:i w:val="0"/>
        <w:sz w:val="22"/>
      </w:rPr>
    </w:lvl>
    <w:lvl w:ilvl="8">
      <w:start w:val="1"/>
      <w:numFmt w:val="decimal"/>
      <w:lvlText w:val="%1.%2.%3.%4.%5.%6.%7.%8.%9."/>
      <w:lvlJc w:val="left"/>
      <w:pPr>
        <w:ind w:left="4320" w:hanging="1440"/>
      </w:pPr>
      <w:rPr>
        <w:rFonts w:hint="default"/>
        <w:b w:val="0"/>
        <w:i w:val="0"/>
        <w:sz w:val="22"/>
      </w:rPr>
    </w:lvl>
  </w:abstractNum>
  <w:abstractNum w:abstractNumId="1" w15:restartNumberingAfterBreak="0">
    <w:nsid w:val="2E1E7565"/>
    <w:multiLevelType w:val="hybridMultilevel"/>
    <w:tmpl w:val="E2928D06"/>
    <w:lvl w:ilvl="0" w:tplc="13E0F8F4">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 w15:restartNumberingAfterBreak="0">
    <w:nsid w:val="43F72E4F"/>
    <w:multiLevelType w:val="hybridMultilevel"/>
    <w:tmpl w:val="3418F0DA"/>
    <w:lvl w:ilvl="0" w:tplc="A1C0E2E2">
      <w:start w:val="1"/>
      <w:numFmt w:val="bullet"/>
      <w:pStyle w:val="ACEBulletPoint"/>
      <w:lvlText w:val=""/>
      <w:lvlJc w:val="left"/>
      <w:pPr>
        <w:tabs>
          <w:tab w:val="num" w:pos="720"/>
        </w:tabs>
        <w:ind w:left="720" w:hanging="360"/>
      </w:pPr>
      <w:rPr>
        <w:rFonts w:ascii="Symbol" w:hAnsi="Symbol" w:hint="default"/>
      </w:rPr>
    </w:lvl>
    <w:lvl w:ilvl="1" w:tplc="8940FA64" w:tentative="1">
      <w:start w:val="1"/>
      <w:numFmt w:val="bullet"/>
      <w:lvlText w:val="o"/>
      <w:lvlJc w:val="left"/>
      <w:pPr>
        <w:tabs>
          <w:tab w:val="num" w:pos="1440"/>
        </w:tabs>
        <w:ind w:left="1440" w:hanging="360"/>
      </w:pPr>
      <w:rPr>
        <w:rFonts w:ascii="Courier New" w:hAnsi="Courier New" w:cs="Courier New" w:hint="default"/>
      </w:rPr>
    </w:lvl>
    <w:lvl w:ilvl="2" w:tplc="5C8AA0DE" w:tentative="1">
      <w:start w:val="1"/>
      <w:numFmt w:val="bullet"/>
      <w:lvlText w:val=""/>
      <w:lvlJc w:val="left"/>
      <w:pPr>
        <w:tabs>
          <w:tab w:val="num" w:pos="2160"/>
        </w:tabs>
        <w:ind w:left="2160" w:hanging="360"/>
      </w:pPr>
      <w:rPr>
        <w:rFonts w:ascii="Wingdings" w:hAnsi="Wingdings" w:hint="default"/>
      </w:rPr>
    </w:lvl>
    <w:lvl w:ilvl="3" w:tplc="F2EAAE4A" w:tentative="1">
      <w:start w:val="1"/>
      <w:numFmt w:val="bullet"/>
      <w:lvlText w:val=""/>
      <w:lvlJc w:val="left"/>
      <w:pPr>
        <w:tabs>
          <w:tab w:val="num" w:pos="2880"/>
        </w:tabs>
        <w:ind w:left="2880" w:hanging="360"/>
      </w:pPr>
      <w:rPr>
        <w:rFonts w:ascii="Symbol" w:hAnsi="Symbol" w:hint="default"/>
      </w:rPr>
    </w:lvl>
    <w:lvl w:ilvl="4" w:tplc="FB044E56" w:tentative="1">
      <w:start w:val="1"/>
      <w:numFmt w:val="bullet"/>
      <w:lvlText w:val="o"/>
      <w:lvlJc w:val="left"/>
      <w:pPr>
        <w:tabs>
          <w:tab w:val="num" w:pos="3600"/>
        </w:tabs>
        <w:ind w:left="3600" w:hanging="360"/>
      </w:pPr>
      <w:rPr>
        <w:rFonts w:ascii="Courier New" w:hAnsi="Courier New" w:cs="Courier New" w:hint="default"/>
      </w:rPr>
    </w:lvl>
    <w:lvl w:ilvl="5" w:tplc="B28C3042" w:tentative="1">
      <w:start w:val="1"/>
      <w:numFmt w:val="bullet"/>
      <w:lvlText w:val=""/>
      <w:lvlJc w:val="left"/>
      <w:pPr>
        <w:tabs>
          <w:tab w:val="num" w:pos="4320"/>
        </w:tabs>
        <w:ind w:left="4320" w:hanging="360"/>
      </w:pPr>
      <w:rPr>
        <w:rFonts w:ascii="Wingdings" w:hAnsi="Wingdings" w:hint="default"/>
      </w:rPr>
    </w:lvl>
    <w:lvl w:ilvl="6" w:tplc="BE6A9CB2" w:tentative="1">
      <w:start w:val="1"/>
      <w:numFmt w:val="bullet"/>
      <w:lvlText w:val=""/>
      <w:lvlJc w:val="left"/>
      <w:pPr>
        <w:tabs>
          <w:tab w:val="num" w:pos="5040"/>
        </w:tabs>
        <w:ind w:left="5040" w:hanging="360"/>
      </w:pPr>
      <w:rPr>
        <w:rFonts w:ascii="Symbol" w:hAnsi="Symbol" w:hint="default"/>
      </w:rPr>
    </w:lvl>
    <w:lvl w:ilvl="7" w:tplc="E1E81982" w:tentative="1">
      <w:start w:val="1"/>
      <w:numFmt w:val="bullet"/>
      <w:lvlText w:val="o"/>
      <w:lvlJc w:val="left"/>
      <w:pPr>
        <w:tabs>
          <w:tab w:val="num" w:pos="5760"/>
        </w:tabs>
        <w:ind w:left="5760" w:hanging="360"/>
      </w:pPr>
      <w:rPr>
        <w:rFonts w:ascii="Courier New" w:hAnsi="Courier New" w:cs="Courier New" w:hint="default"/>
      </w:rPr>
    </w:lvl>
    <w:lvl w:ilvl="8" w:tplc="088E9F0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5B5934D8"/>
    <w:multiLevelType w:val="multilevel"/>
    <w:tmpl w:val="469C434A"/>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851"/>
        </w:tabs>
        <w:ind w:left="85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5C6304E8"/>
    <w:multiLevelType w:val="multilevel"/>
    <w:tmpl w:val="F022F424"/>
    <w:lvl w:ilvl="0">
      <w:start w:val="1"/>
      <w:numFmt w:val="decimal"/>
      <w:pStyle w:val="Level1"/>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C9C2695"/>
    <w:multiLevelType w:val="multilevel"/>
    <w:tmpl w:val="54688696"/>
    <w:lvl w:ilvl="0">
      <w:start w:val="1"/>
      <w:numFmt w:val="decimal"/>
      <w:pStyle w:val="Schedule"/>
      <w:suff w:val="nothing"/>
      <w:lvlText w:val="Schedule %1"/>
      <w:lvlJc w:val="left"/>
      <w:pPr>
        <w:tabs>
          <w:tab w:val="num" w:pos="0"/>
        </w:tabs>
        <w:ind w:left="0" w:firstLine="0"/>
      </w:pPr>
      <w:rPr>
        <w:b/>
        <w:i w:val="0"/>
        <w:u w:val="single"/>
      </w:rPr>
    </w:lvl>
    <w:lvl w:ilvl="1">
      <w:start w:val="1"/>
      <w:numFmt w:val="decimal"/>
      <w:lvlRestart w:val="0"/>
      <w:pStyle w:val="Appendix"/>
      <w:suff w:val="nothing"/>
      <w:lvlText w:val="Appendix %2"/>
      <w:lvlJc w:val="left"/>
      <w:pPr>
        <w:tabs>
          <w:tab w:val="num" w:pos="0"/>
        </w:tabs>
        <w:ind w:left="0" w:firstLine="0"/>
      </w:pPr>
      <w:rPr>
        <w:b/>
        <w:i w:val="0"/>
        <w:u w:val="single"/>
      </w:rPr>
    </w:lvl>
    <w:lvl w:ilvl="2">
      <w:start w:val="1"/>
      <w:numFmt w:val="upperLetter"/>
      <w:pStyle w:val="Part"/>
      <w:suff w:val="nothing"/>
      <w:lvlText w:val="Part %3"/>
      <w:lvlJc w:val="left"/>
      <w:pPr>
        <w:tabs>
          <w:tab w:val="num" w:pos="0"/>
        </w:tabs>
        <w:ind w:left="0" w:firstLine="0"/>
      </w:pPr>
      <w:rPr>
        <w:u w:val="singl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D2F14A2"/>
    <w:multiLevelType w:val="multilevel"/>
    <w:tmpl w:val="113A60A8"/>
    <w:lvl w:ilvl="0">
      <w:start w:val="4"/>
      <w:numFmt w:val="decimal"/>
      <w:lvlText w:val="%1"/>
      <w:lvlJc w:val="left"/>
      <w:pPr>
        <w:ind w:left="375" w:hanging="375"/>
      </w:pPr>
      <w:rPr>
        <w:rFonts w:hint="default"/>
      </w:rPr>
    </w:lvl>
    <w:lvl w:ilvl="1">
      <w:start w:val="9"/>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DC9290F"/>
    <w:multiLevelType w:val="hybridMultilevel"/>
    <w:tmpl w:val="3B38511C"/>
    <w:lvl w:ilvl="0" w:tplc="4836D5B4">
      <w:start w:val="1"/>
      <w:numFmt w:val="bullet"/>
      <w:pStyle w:val="Bulleted"/>
      <w:lvlText w:val=""/>
      <w:lvlJc w:val="left"/>
      <w:pPr>
        <w:tabs>
          <w:tab w:val="num" w:pos="720"/>
        </w:tabs>
        <w:ind w:left="720" w:hanging="360"/>
      </w:pPr>
      <w:rPr>
        <w:rFonts w:ascii="Symbol" w:hAnsi="Symbol" w:hint="default"/>
      </w:rPr>
    </w:lvl>
    <w:lvl w:ilvl="1" w:tplc="08667CD8">
      <w:start w:val="1"/>
      <w:numFmt w:val="decimal"/>
      <w:pStyle w:val="AppNumbers"/>
      <w:lvlText w:val="%2"/>
      <w:lvlJc w:val="left"/>
      <w:pPr>
        <w:tabs>
          <w:tab w:val="num" w:pos="1477"/>
        </w:tabs>
        <w:ind w:left="1477" w:hanging="397"/>
      </w:pPr>
      <w:rPr>
        <w:rFonts w:hint="default"/>
      </w:rPr>
    </w:lvl>
    <w:lvl w:ilvl="2" w:tplc="1F86D026">
      <w:start w:val="1"/>
      <w:numFmt w:val="bullet"/>
      <w:lvlText w:val=""/>
      <w:lvlJc w:val="left"/>
      <w:pPr>
        <w:tabs>
          <w:tab w:val="num" w:pos="2160"/>
        </w:tabs>
        <w:ind w:left="2160" w:hanging="360"/>
      </w:pPr>
      <w:rPr>
        <w:rFonts w:ascii="Symbol" w:hAnsi="Symbol" w:hint="default"/>
        <w:sz w:val="16"/>
      </w:rPr>
    </w:lvl>
    <w:lvl w:ilvl="3" w:tplc="1C8C9A1C">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5D3CD4"/>
    <w:multiLevelType w:val="multilevel"/>
    <w:tmpl w:val="C876DDD4"/>
    <w:lvl w:ilvl="0">
      <w:start w:val="1"/>
      <w:numFmt w:val="bullet"/>
      <w:pStyle w:val="Bullet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6B9453CE"/>
    <w:multiLevelType w:val="hybridMultilevel"/>
    <w:tmpl w:val="A92CA7D2"/>
    <w:lvl w:ilvl="0" w:tplc="4836D5B4">
      <w:start w:val="1"/>
      <w:numFmt w:val="bullet"/>
      <w:lvlText w:val=""/>
      <w:lvlJc w:val="left"/>
      <w:pPr>
        <w:tabs>
          <w:tab w:val="num" w:pos="720"/>
        </w:tabs>
        <w:ind w:left="720" w:hanging="360"/>
      </w:pPr>
      <w:rPr>
        <w:rFonts w:ascii="Symbol" w:hAnsi="Symbol" w:hint="default"/>
      </w:rPr>
    </w:lvl>
    <w:lvl w:ilvl="1" w:tplc="08667CD8">
      <w:start w:val="1"/>
      <w:numFmt w:val="decimal"/>
      <w:lvlText w:val="%2"/>
      <w:lvlJc w:val="left"/>
      <w:pPr>
        <w:tabs>
          <w:tab w:val="num" w:pos="1477"/>
        </w:tabs>
        <w:ind w:left="1477" w:hanging="397"/>
      </w:pPr>
      <w:rPr>
        <w:rFonts w:hint="default"/>
      </w:rPr>
    </w:lvl>
    <w:lvl w:ilvl="2" w:tplc="CD969FA4">
      <w:start w:val="1"/>
      <w:numFmt w:val="bullet"/>
      <w:lvlText w:val=""/>
      <w:lvlJc w:val="left"/>
      <w:pPr>
        <w:tabs>
          <w:tab w:val="num" w:pos="2160"/>
        </w:tabs>
        <w:ind w:left="1970" w:hanging="170"/>
      </w:pPr>
      <w:rPr>
        <w:rFonts w:ascii="Symbol" w:hAnsi="Symbol" w:hint="default"/>
      </w:rPr>
    </w:lvl>
    <w:lvl w:ilvl="3" w:tplc="98CEB598">
      <w:start w:val="3"/>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3"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num w:numId="1" w16cid:durableId="1302735872">
    <w:abstractNumId w:val="3"/>
  </w:num>
  <w:num w:numId="2" w16cid:durableId="117071135">
    <w:abstractNumId w:val="9"/>
  </w:num>
  <w:num w:numId="3" w16cid:durableId="586690327">
    <w:abstractNumId w:val="11"/>
  </w:num>
  <w:num w:numId="4" w16cid:durableId="1197349484">
    <w:abstractNumId w:val="1"/>
  </w:num>
  <w:num w:numId="5" w16cid:durableId="1424570100">
    <w:abstractNumId w:val="0"/>
  </w:num>
  <w:num w:numId="6" w16cid:durableId="351685480">
    <w:abstractNumId w:val="7"/>
  </w:num>
  <w:num w:numId="7" w16cid:durableId="600794582">
    <w:abstractNumId w:val="6"/>
  </w:num>
  <w:num w:numId="8" w16cid:durableId="222788623">
    <w:abstractNumId w:val="10"/>
  </w:num>
  <w:num w:numId="9" w16cid:durableId="440347499">
    <w:abstractNumId w:val="12"/>
  </w:num>
  <w:num w:numId="10" w16cid:durableId="1883134723">
    <w:abstractNumId w:val="5"/>
  </w:num>
  <w:num w:numId="11" w16cid:durableId="1288662178">
    <w:abstractNumId w:val="4"/>
  </w:num>
  <w:num w:numId="12" w16cid:durableId="1929774064">
    <w:abstractNumId w:val="9"/>
  </w:num>
  <w:num w:numId="13" w16cid:durableId="134381623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4"/>
  <w:drawingGridVerticalSpacing w:val="284"/>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CDD"/>
    <w:rsid w:val="00021B50"/>
    <w:rsid w:val="0002273E"/>
    <w:rsid w:val="00026C2D"/>
    <w:rsid w:val="00072A52"/>
    <w:rsid w:val="00075A83"/>
    <w:rsid w:val="00091567"/>
    <w:rsid w:val="000B0583"/>
    <w:rsid w:val="000B3AC1"/>
    <w:rsid w:val="000B5DFE"/>
    <w:rsid w:val="000D39AC"/>
    <w:rsid w:val="000E787A"/>
    <w:rsid w:val="0010044B"/>
    <w:rsid w:val="0012549B"/>
    <w:rsid w:val="00132715"/>
    <w:rsid w:val="0015005C"/>
    <w:rsid w:val="00150834"/>
    <w:rsid w:val="001737A6"/>
    <w:rsid w:val="00176CF1"/>
    <w:rsid w:val="00180E7B"/>
    <w:rsid w:val="00192EDA"/>
    <w:rsid w:val="001966F0"/>
    <w:rsid w:val="001A14DC"/>
    <w:rsid w:val="001B1870"/>
    <w:rsid w:val="001B4408"/>
    <w:rsid w:val="001C167F"/>
    <w:rsid w:val="001D548A"/>
    <w:rsid w:val="001D68F6"/>
    <w:rsid w:val="001D7E35"/>
    <w:rsid w:val="001F4C17"/>
    <w:rsid w:val="0020347D"/>
    <w:rsid w:val="0020662C"/>
    <w:rsid w:val="00221E34"/>
    <w:rsid w:val="00255DB8"/>
    <w:rsid w:val="00257709"/>
    <w:rsid w:val="0027102A"/>
    <w:rsid w:val="00290DC0"/>
    <w:rsid w:val="002B3132"/>
    <w:rsid w:val="002D1A37"/>
    <w:rsid w:val="002D2C6D"/>
    <w:rsid w:val="002D7781"/>
    <w:rsid w:val="002E3F26"/>
    <w:rsid w:val="002F4725"/>
    <w:rsid w:val="003334F3"/>
    <w:rsid w:val="003378A3"/>
    <w:rsid w:val="003452A9"/>
    <w:rsid w:val="003573B4"/>
    <w:rsid w:val="003640CE"/>
    <w:rsid w:val="00375E07"/>
    <w:rsid w:val="00387C4A"/>
    <w:rsid w:val="003A3B86"/>
    <w:rsid w:val="003A6F6E"/>
    <w:rsid w:val="003D3A05"/>
    <w:rsid w:val="003E450B"/>
    <w:rsid w:val="003E4726"/>
    <w:rsid w:val="003E76FB"/>
    <w:rsid w:val="003F29B2"/>
    <w:rsid w:val="0041050D"/>
    <w:rsid w:val="00412E25"/>
    <w:rsid w:val="00427D3D"/>
    <w:rsid w:val="0043039A"/>
    <w:rsid w:val="004321A7"/>
    <w:rsid w:val="0047217D"/>
    <w:rsid w:val="00490504"/>
    <w:rsid w:val="004A4054"/>
    <w:rsid w:val="004A7547"/>
    <w:rsid w:val="004B138E"/>
    <w:rsid w:val="004D43E7"/>
    <w:rsid w:val="004D5D24"/>
    <w:rsid w:val="004F6A7D"/>
    <w:rsid w:val="00514D8F"/>
    <w:rsid w:val="00520139"/>
    <w:rsid w:val="00521F40"/>
    <w:rsid w:val="00522B05"/>
    <w:rsid w:val="005326D1"/>
    <w:rsid w:val="00541131"/>
    <w:rsid w:val="00544DB7"/>
    <w:rsid w:val="00555C64"/>
    <w:rsid w:val="00570282"/>
    <w:rsid w:val="00584DD9"/>
    <w:rsid w:val="00597EF5"/>
    <w:rsid w:val="005B225B"/>
    <w:rsid w:val="005D46EE"/>
    <w:rsid w:val="005E5BE4"/>
    <w:rsid w:val="00603C5C"/>
    <w:rsid w:val="00610C4D"/>
    <w:rsid w:val="00621477"/>
    <w:rsid w:val="006264C6"/>
    <w:rsid w:val="00630BB4"/>
    <w:rsid w:val="0064147A"/>
    <w:rsid w:val="0066137F"/>
    <w:rsid w:val="00681E7B"/>
    <w:rsid w:val="006A1ACF"/>
    <w:rsid w:val="006B585E"/>
    <w:rsid w:val="006C2693"/>
    <w:rsid w:val="006F0867"/>
    <w:rsid w:val="006F39C9"/>
    <w:rsid w:val="007101E6"/>
    <w:rsid w:val="0072050B"/>
    <w:rsid w:val="00732D43"/>
    <w:rsid w:val="0076411A"/>
    <w:rsid w:val="0076594B"/>
    <w:rsid w:val="00767B3A"/>
    <w:rsid w:val="00776085"/>
    <w:rsid w:val="00786661"/>
    <w:rsid w:val="00791ADF"/>
    <w:rsid w:val="007E65AA"/>
    <w:rsid w:val="007F7DBE"/>
    <w:rsid w:val="008052F5"/>
    <w:rsid w:val="00812AFB"/>
    <w:rsid w:val="0081552E"/>
    <w:rsid w:val="00816A38"/>
    <w:rsid w:val="00864FCF"/>
    <w:rsid w:val="0086584A"/>
    <w:rsid w:val="008A7DF7"/>
    <w:rsid w:val="008B04DF"/>
    <w:rsid w:val="008D640B"/>
    <w:rsid w:val="008D731A"/>
    <w:rsid w:val="008F6CE0"/>
    <w:rsid w:val="00912C79"/>
    <w:rsid w:val="00914A7B"/>
    <w:rsid w:val="00930919"/>
    <w:rsid w:val="00983DFB"/>
    <w:rsid w:val="00995F33"/>
    <w:rsid w:val="00997CDF"/>
    <w:rsid w:val="009E2FF4"/>
    <w:rsid w:val="00A35F9E"/>
    <w:rsid w:val="00A61658"/>
    <w:rsid w:val="00A65103"/>
    <w:rsid w:val="00A70FE0"/>
    <w:rsid w:val="00A92379"/>
    <w:rsid w:val="00AC1DB9"/>
    <w:rsid w:val="00AE01B4"/>
    <w:rsid w:val="00AF4D82"/>
    <w:rsid w:val="00B62BD8"/>
    <w:rsid w:val="00B9534B"/>
    <w:rsid w:val="00BB5431"/>
    <w:rsid w:val="00BC678E"/>
    <w:rsid w:val="00BD484E"/>
    <w:rsid w:val="00BD58FA"/>
    <w:rsid w:val="00BD637B"/>
    <w:rsid w:val="00BE3439"/>
    <w:rsid w:val="00C10D9C"/>
    <w:rsid w:val="00C37201"/>
    <w:rsid w:val="00C40C3B"/>
    <w:rsid w:val="00C46779"/>
    <w:rsid w:val="00C50FD7"/>
    <w:rsid w:val="00C5112A"/>
    <w:rsid w:val="00C65E55"/>
    <w:rsid w:val="00C7445B"/>
    <w:rsid w:val="00C766EB"/>
    <w:rsid w:val="00C811D9"/>
    <w:rsid w:val="00C81E62"/>
    <w:rsid w:val="00CB5AB5"/>
    <w:rsid w:val="00CB5C2A"/>
    <w:rsid w:val="00CB6DEC"/>
    <w:rsid w:val="00CE032A"/>
    <w:rsid w:val="00D30CDD"/>
    <w:rsid w:val="00D459FB"/>
    <w:rsid w:val="00D57E39"/>
    <w:rsid w:val="00D70D08"/>
    <w:rsid w:val="00D76152"/>
    <w:rsid w:val="00D8768D"/>
    <w:rsid w:val="00DA6284"/>
    <w:rsid w:val="00DB519E"/>
    <w:rsid w:val="00DE452B"/>
    <w:rsid w:val="00E01586"/>
    <w:rsid w:val="00E41792"/>
    <w:rsid w:val="00E46E1F"/>
    <w:rsid w:val="00E724EC"/>
    <w:rsid w:val="00E76014"/>
    <w:rsid w:val="00E833B6"/>
    <w:rsid w:val="00E87C36"/>
    <w:rsid w:val="00E9416D"/>
    <w:rsid w:val="00EA34BA"/>
    <w:rsid w:val="00EA532A"/>
    <w:rsid w:val="00EF1EF7"/>
    <w:rsid w:val="00EF40A1"/>
    <w:rsid w:val="00F55C98"/>
    <w:rsid w:val="00F55E7F"/>
    <w:rsid w:val="00F67095"/>
    <w:rsid w:val="00F70189"/>
    <w:rsid w:val="00F87A0E"/>
    <w:rsid w:val="00FA56B4"/>
    <w:rsid w:val="00FB192A"/>
    <w:rsid w:val="00FE241C"/>
    <w:rsid w:val="00FF005F"/>
    <w:rsid w:val="00FF07A5"/>
    <w:rsid w:val="71A16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02CFC"/>
  <w15:docId w15:val="{DF45F83F-36B8-4531-B60C-BA5EA3F0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76FB"/>
    <w:pPr>
      <w:spacing w:line="320" w:lineRule="atLeast"/>
    </w:pPr>
    <w:rPr>
      <w:rFonts w:ascii="Arial" w:hAnsi="Arial" w:cs="Arial"/>
      <w:sz w:val="24"/>
      <w:szCs w:val="24"/>
      <w:lang w:eastAsia="zh-CN"/>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
    <w:basedOn w:val="ACEHeading1"/>
    <w:next w:val="Normal"/>
    <w:link w:val="Heading1Char"/>
    <w:uiPriority w:val="9"/>
    <w:qFormat/>
    <w:rsid w:val="000B5DFE"/>
    <w:pPr>
      <w:outlineLvl w:val="0"/>
    </w:p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ACEHeading2"/>
    <w:next w:val="Normal"/>
    <w:link w:val="Heading2Char"/>
    <w:uiPriority w:val="9"/>
    <w:qFormat/>
    <w:rsid w:val="000B5DFE"/>
    <w:pPr>
      <w:outlineLvl w:val="1"/>
    </w:p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ACEHeading3"/>
    <w:next w:val="Normal"/>
    <w:link w:val="Heading3Char"/>
    <w:uiPriority w:val="9"/>
    <w:qFormat/>
    <w:rsid w:val="000B5DFE"/>
    <w:pPr>
      <w:outlineLvl w:val="2"/>
    </w:pPr>
  </w:style>
  <w:style w:type="paragraph" w:styleId="Heading4">
    <w:name w:val="heading 4"/>
    <w:aliases w:val="Sub-Minor,Project table,Propos,Level 2 - a,Bullet 11,Bullet 12,Bullet 13,Bullet 14,Bullet 15,Bullet 16,h4,Schedules,4,H4,14,l4,141,h41,l41,41,142,h42,l42,h43,a.,Map Title,42,parapoint,¶,143,h44,l43,43,1411,h411,l411,411,1421,h421,n"/>
    <w:basedOn w:val="Normal"/>
    <w:next w:val="Normal"/>
    <w:link w:val="Heading4Char1"/>
    <w:uiPriority w:val="9"/>
    <w:qFormat/>
    <w:rsid w:val="000B5DFE"/>
    <w:pPr>
      <w:keepNext/>
      <w:spacing w:before="240" w:after="60"/>
      <w:outlineLvl w:val="3"/>
    </w:pPr>
    <w:rPr>
      <w:b/>
      <w:bC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
    <w:qFormat/>
    <w:rsid w:val="000B5DFE"/>
    <w:pPr>
      <w:spacing w:before="240" w:after="60"/>
      <w:outlineLvl w:val="4"/>
    </w:pPr>
    <w:rPr>
      <w:sz w:val="22"/>
      <w:szCs w:val="22"/>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
    <w:basedOn w:val="Normal"/>
    <w:next w:val="Normal"/>
    <w:link w:val="Heading6Char"/>
    <w:qFormat/>
    <w:rsid w:val="000B5DFE"/>
    <w:pPr>
      <w:spacing w:before="240" w:after="60"/>
      <w:outlineLvl w:val="5"/>
    </w:pPr>
    <w:rPr>
      <w:rFonts w:ascii="Times New Roman" w:hAnsi="Times New Roman" w:cs="Times New Roman"/>
      <w:i/>
      <w:iCs/>
      <w:sz w:val="22"/>
      <w:szCs w:val="22"/>
    </w:rPr>
  </w:style>
  <w:style w:type="paragraph" w:styleId="Heading7">
    <w:name w:val="heading 7"/>
    <w:aliases w:val="Heading 7(unused),Legal Level 1.1.,L2 PIP,Lev 7,H7DO NOT USE,PA Appendix Major,Blank 3,Appendix Major,Heading 7 (Do Not Use)"/>
    <w:basedOn w:val="Normal"/>
    <w:next w:val="Normal"/>
    <w:link w:val="Heading7Char"/>
    <w:uiPriority w:val="9"/>
    <w:qFormat/>
    <w:rsid w:val="000B5DFE"/>
    <w:pPr>
      <w:spacing w:before="240" w:after="60"/>
      <w:outlineLvl w:val="6"/>
    </w:pPr>
    <w:rPr>
      <w:sz w:val="20"/>
      <w:szCs w:val="20"/>
    </w:rPr>
  </w:style>
  <w:style w:type="paragraph" w:styleId="Heading8">
    <w:name w:val="heading 8"/>
    <w:aliases w:val="Legal Level 1.1.1.,Lev 8,h8 DO NOT USE,PA Appendix Minor,Blank 4,Appendix Minor,h8,Heading 8 (Do Not Use)"/>
    <w:basedOn w:val="Normal"/>
    <w:next w:val="Normal"/>
    <w:link w:val="Heading8Char"/>
    <w:uiPriority w:val="9"/>
    <w:qFormat/>
    <w:rsid w:val="000B5DFE"/>
    <w:pPr>
      <w:spacing w:before="240" w:after="60"/>
      <w:outlineLvl w:val="7"/>
    </w:pPr>
    <w:rPr>
      <w:i/>
      <w:iCs/>
      <w:sz w:val="20"/>
      <w:szCs w:val="20"/>
    </w:rPr>
  </w:style>
  <w:style w:type="paragraph" w:styleId="Heading9">
    <w:name w:val="heading 9"/>
    <w:aliases w:val="Heading 9 (defunct),Legal Level 1.1.1.1.,Lev 9,h9 DO NOT USE,App Heading,Titre 10,App1,Blank 5,appendix,h9,Heading 9 (Do Not Use)"/>
    <w:basedOn w:val="Normal"/>
    <w:next w:val="Normal"/>
    <w:link w:val="Heading9Char"/>
    <w:uiPriority w:val="9"/>
    <w:qFormat/>
    <w:rsid w:val="000B5DFE"/>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Heading1">
    <w:name w:val="ACE Heading 1"/>
    <w:next w:val="ACEBodyText"/>
    <w:rsid w:val="000B5DFE"/>
    <w:pPr>
      <w:spacing w:line="320" w:lineRule="exact"/>
    </w:pPr>
    <w:rPr>
      <w:rFonts w:ascii="Arial Black" w:hAnsi="Arial Black"/>
      <w:sz w:val="24"/>
      <w:szCs w:val="24"/>
    </w:rPr>
  </w:style>
  <w:style w:type="paragraph" w:customStyle="1" w:styleId="ACEBodyText">
    <w:name w:val="ACE Body Text"/>
    <w:link w:val="ACEBodyTextChar"/>
    <w:rsid w:val="000B5DFE"/>
    <w:pPr>
      <w:spacing w:line="320" w:lineRule="atLeast"/>
    </w:pPr>
    <w:rPr>
      <w:rFonts w:ascii="Arial" w:hAnsi="Arial" w:cs="Arial"/>
      <w:sz w:val="24"/>
      <w:szCs w:val="24"/>
    </w:rPr>
  </w:style>
  <w:style w:type="paragraph" w:customStyle="1" w:styleId="ACEHeading2">
    <w:name w:val="ACE Heading 2"/>
    <w:next w:val="ACEBodyText"/>
    <w:rsid w:val="000B5DFE"/>
    <w:pPr>
      <w:spacing w:line="320" w:lineRule="exact"/>
    </w:pPr>
    <w:rPr>
      <w:rFonts w:ascii="Arial" w:hAnsi="Arial" w:cs="Arial"/>
      <w:b/>
      <w:bCs/>
      <w:sz w:val="24"/>
      <w:szCs w:val="24"/>
    </w:rPr>
  </w:style>
  <w:style w:type="paragraph" w:customStyle="1" w:styleId="ACEHeading3">
    <w:name w:val="ACE Heading 3"/>
    <w:next w:val="ACEBodyText"/>
    <w:rsid w:val="000B5DFE"/>
    <w:pPr>
      <w:spacing w:line="320" w:lineRule="exact"/>
    </w:pPr>
    <w:rPr>
      <w:rFonts w:ascii="Arial" w:hAnsi="Arial" w:cs="Arial"/>
      <w:b/>
      <w:bCs/>
      <w:i/>
      <w:iCs/>
      <w:sz w:val="24"/>
      <w:szCs w:val="24"/>
    </w:rPr>
  </w:style>
  <w:style w:type="paragraph" w:styleId="Caption">
    <w:name w:val="caption"/>
    <w:basedOn w:val="Normal"/>
    <w:next w:val="Normal"/>
    <w:uiPriority w:val="35"/>
    <w:qFormat/>
    <w:rsid w:val="000B5DFE"/>
    <w:pPr>
      <w:spacing w:before="120" w:after="120"/>
    </w:pPr>
    <w:rPr>
      <w:b/>
      <w:bCs/>
    </w:rPr>
  </w:style>
  <w:style w:type="character" w:styleId="CommentReference">
    <w:name w:val="annotation reference"/>
    <w:basedOn w:val="DefaultParagraphFont"/>
    <w:uiPriority w:val="99"/>
    <w:rsid w:val="000B5DFE"/>
    <w:rPr>
      <w:noProof w:val="0"/>
      <w:sz w:val="16"/>
      <w:szCs w:val="16"/>
      <w:lang w:val="en-GB"/>
    </w:rPr>
  </w:style>
  <w:style w:type="paragraph" w:styleId="CommentText">
    <w:name w:val="annotation text"/>
    <w:basedOn w:val="Normal"/>
    <w:link w:val="CommentTextChar"/>
    <w:uiPriority w:val="99"/>
    <w:semiHidden/>
    <w:rsid w:val="000B5DFE"/>
    <w:rPr>
      <w:sz w:val="20"/>
      <w:szCs w:val="20"/>
    </w:rPr>
  </w:style>
  <w:style w:type="paragraph" w:styleId="DocumentMap">
    <w:name w:val="Document Map"/>
    <w:basedOn w:val="Normal"/>
    <w:semiHidden/>
    <w:rsid w:val="000B5DFE"/>
    <w:pPr>
      <w:shd w:val="clear" w:color="auto" w:fill="000080"/>
    </w:pPr>
    <w:rPr>
      <w:rFonts w:ascii="Tahoma" w:hAnsi="Tahoma" w:cs="Tahoma"/>
    </w:rPr>
  </w:style>
  <w:style w:type="character" w:styleId="Emphasis">
    <w:name w:val="Emphasis"/>
    <w:basedOn w:val="DefaultParagraphFont"/>
    <w:qFormat/>
    <w:rsid w:val="000B5DFE"/>
    <w:rPr>
      <w:i/>
      <w:iCs/>
      <w:noProof w:val="0"/>
      <w:lang w:val="en-GB"/>
    </w:rPr>
  </w:style>
  <w:style w:type="character" w:styleId="EndnoteReference">
    <w:name w:val="endnote reference"/>
    <w:basedOn w:val="DefaultParagraphFont"/>
    <w:semiHidden/>
    <w:rsid w:val="000B5DFE"/>
    <w:rPr>
      <w:vertAlign w:val="superscript"/>
    </w:rPr>
  </w:style>
  <w:style w:type="paragraph" w:styleId="EndnoteText">
    <w:name w:val="endnote text"/>
    <w:basedOn w:val="Normal"/>
    <w:semiHidden/>
    <w:rsid w:val="000B5DFE"/>
    <w:rPr>
      <w:sz w:val="20"/>
      <w:szCs w:val="20"/>
    </w:rPr>
  </w:style>
  <w:style w:type="paragraph" w:styleId="EnvelopeAddress">
    <w:name w:val="envelope address"/>
    <w:basedOn w:val="Normal"/>
    <w:rsid w:val="000B5DFE"/>
    <w:pPr>
      <w:framePr w:w="7920" w:h="1980" w:hRule="exact" w:hSpace="180" w:wrap="auto" w:hAnchor="page" w:xAlign="center" w:yAlign="bottom"/>
      <w:ind w:left="2880"/>
    </w:pPr>
  </w:style>
  <w:style w:type="paragraph" w:styleId="EnvelopeReturn">
    <w:name w:val="envelope return"/>
    <w:basedOn w:val="Normal"/>
    <w:rsid w:val="000B5DFE"/>
    <w:rPr>
      <w:sz w:val="20"/>
      <w:szCs w:val="20"/>
    </w:rPr>
  </w:style>
  <w:style w:type="character" w:styleId="FollowedHyperlink">
    <w:name w:val="FollowedHyperlink"/>
    <w:basedOn w:val="DefaultParagraphFont"/>
    <w:uiPriority w:val="99"/>
    <w:rsid w:val="000B5DFE"/>
    <w:rPr>
      <w:noProof w:val="0"/>
      <w:color w:val="800080"/>
      <w:u w:val="single"/>
      <w:lang w:val="en-GB"/>
    </w:rPr>
  </w:style>
  <w:style w:type="character" w:styleId="FootnoteReference">
    <w:name w:val="footnote reference"/>
    <w:basedOn w:val="DefaultParagraphFont"/>
    <w:uiPriority w:val="99"/>
    <w:semiHidden/>
    <w:rsid w:val="000B5DFE"/>
    <w:rPr>
      <w:vertAlign w:val="superscript"/>
    </w:rPr>
  </w:style>
  <w:style w:type="paragraph" w:styleId="FootnoteText">
    <w:name w:val="footnote text"/>
    <w:basedOn w:val="Normal"/>
    <w:link w:val="FootnoteTextChar"/>
    <w:uiPriority w:val="99"/>
    <w:semiHidden/>
    <w:rsid w:val="000B5DFE"/>
    <w:rPr>
      <w:sz w:val="20"/>
      <w:szCs w:val="20"/>
    </w:rPr>
  </w:style>
  <w:style w:type="character" w:styleId="Hyperlink">
    <w:name w:val="Hyperlink"/>
    <w:basedOn w:val="DefaultParagraphFont"/>
    <w:uiPriority w:val="99"/>
    <w:rsid w:val="000B5DFE"/>
    <w:rPr>
      <w:noProof w:val="0"/>
      <w:color w:val="0000FF"/>
      <w:u w:val="single"/>
      <w:lang w:val="en-GB"/>
    </w:rPr>
  </w:style>
  <w:style w:type="paragraph" w:styleId="MacroText">
    <w:name w:val="macro"/>
    <w:semiHidden/>
    <w:rsid w:val="000B5DFE"/>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cs="Courier New"/>
      <w:lang w:eastAsia="zh-CN"/>
    </w:rPr>
  </w:style>
  <w:style w:type="paragraph" w:styleId="TableofAuthorities">
    <w:name w:val="table of authorities"/>
    <w:basedOn w:val="Normal"/>
    <w:next w:val="Normal"/>
    <w:semiHidden/>
    <w:rsid w:val="000B5DFE"/>
    <w:pPr>
      <w:ind w:left="160" w:hanging="160"/>
    </w:pPr>
  </w:style>
  <w:style w:type="paragraph" w:styleId="TableofFigures">
    <w:name w:val="table of figures"/>
    <w:basedOn w:val="Normal"/>
    <w:next w:val="Normal"/>
    <w:semiHidden/>
    <w:rsid w:val="000B5DFE"/>
    <w:pPr>
      <w:ind w:left="320" w:hanging="320"/>
    </w:pPr>
  </w:style>
  <w:style w:type="paragraph" w:styleId="TOAHeading">
    <w:name w:val="toa heading"/>
    <w:basedOn w:val="Normal"/>
    <w:next w:val="Normal"/>
    <w:semiHidden/>
    <w:rsid w:val="000B5DFE"/>
    <w:pPr>
      <w:spacing w:before="120"/>
    </w:pPr>
    <w:rPr>
      <w:b/>
      <w:bCs/>
    </w:rPr>
  </w:style>
  <w:style w:type="paragraph" w:styleId="TOC1">
    <w:name w:val="toc 1"/>
    <w:basedOn w:val="ACEHeading1"/>
    <w:next w:val="Normal"/>
    <w:uiPriority w:val="39"/>
    <w:semiHidden/>
    <w:rsid w:val="000B5DFE"/>
  </w:style>
  <w:style w:type="paragraph" w:styleId="TOC2">
    <w:name w:val="toc 2"/>
    <w:basedOn w:val="ACEHeading2"/>
    <w:next w:val="Normal"/>
    <w:semiHidden/>
    <w:rsid w:val="000B5DFE"/>
    <w:pPr>
      <w:ind w:left="160"/>
    </w:pPr>
  </w:style>
  <w:style w:type="paragraph" w:styleId="TOC3">
    <w:name w:val="toc 3"/>
    <w:basedOn w:val="ACEHeading3"/>
    <w:next w:val="Normal"/>
    <w:semiHidden/>
    <w:rsid w:val="000B5DFE"/>
    <w:pPr>
      <w:ind w:left="320"/>
    </w:pPr>
  </w:style>
  <w:style w:type="paragraph" w:styleId="TOC4">
    <w:name w:val="toc 4"/>
    <w:basedOn w:val="Normal"/>
    <w:next w:val="Normal"/>
    <w:semiHidden/>
    <w:rsid w:val="000B5DFE"/>
    <w:pPr>
      <w:ind w:left="480"/>
    </w:pPr>
  </w:style>
  <w:style w:type="paragraph" w:styleId="TOC5">
    <w:name w:val="toc 5"/>
    <w:basedOn w:val="Normal"/>
    <w:next w:val="Normal"/>
    <w:semiHidden/>
    <w:rsid w:val="000B5DFE"/>
    <w:pPr>
      <w:ind w:left="640"/>
    </w:pPr>
  </w:style>
  <w:style w:type="paragraph" w:styleId="TOC6">
    <w:name w:val="toc 6"/>
    <w:basedOn w:val="Normal"/>
    <w:next w:val="Normal"/>
    <w:uiPriority w:val="39"/>
    <w:semiHidden/>
    <w:rsid w:val="000B5DFE"/>
    <w:pPr>
      <w:ind w:left="800"/>
    </w:pPr>
  </w:style>
  <w:style w:type="paragraph" w:styleId="TOC7">
    <w:name w:val="toc 7"/>
    <w:basedOn w:val="Normal"/>
    <w:next w:val="Normal"/>
    <w:semiHidden/>
    <w:rsid w:val="000B5DFE"/>
    <w:pPr>
      <w:ind w:left="960"/>
    </w:pPr>
  </w:style>
  <w:style w:type="paragraph" w:styleId="TOC8">
    <w:name w:val="toc 8"/>
    <w:basedOn w:val="Normal"/>
    <w:next w:val="Normal"/>
    <w:semiHidden/>
    <w:rsid w:val="000B5DFE"/>
    <w:pPr>
      <w:ind w:left="1120"/>
    </w:pPr>
  </w:style>
  <w:style w:type="paragraph" w:styleId="TOC9">
    <w:name w:val="toc 9"/>
    <w:basedOn w:val="Normal"/>
    <w:next w:val="Normal"/>
    <w:semiHidden/>
    <w:rsid w:val="000B5DFE"/>
    <w:pPr>
      <w:ind w:left="1280"/>
    </w:pPr>
  </w:style>
  <w:style w:type="paragraph" w:customStyle="1" w:styleId="ACEBulletPoint">
    <w:name w:val="ACE Bullet Point"/>
    <w:next w:val="ACEBodyText"/>
    <w:rsid w:val="000B5DFE"/>
    <w:pPr>
      <w:numPr>
        <w:numId w:val="1"/>
      </w:numPr>
      <w:ind w:left="714" w:hanging="357"/>
    </w:pPr>
    <w:rPr>
      <w:rFonts w:ascii="Arial" w:hAnsi="Arial" w:cs="Arial"/>
      <w:sz w:val="24"/>
      <w:szCs w:val="24"/>
    </w:rPr>
  </w:style>
  <w:style w:type="paragraph" w:customStyle="1" w:styleId="File">
    <w:name w:val="File"/>
    <w:basedOn w:val="Normal"/>
    <w:rsid w:val="000B5DFE"/>
    <w:pPr>
      <w:spacing w:line="280" w:lineRule="exact"/>
    </w:pPr>
    <w:rPr>
      <w:sz w:val="18"/>
      <w:szCs w:val="18"/>
    </w:rPr>
  </w:style>
  <w:style w:type="paragraph" w:styleId="Header">
    <w:name w:val="header"/>
    <w:basedOn w:val="Normal"/>
    <w:link w:val="HeaderChar"/>
    <w:rsid w:val="000B5DFE"/>
    <w:pPr>
      <w:tabs>
        <w:tab w:val="center" w:pos="4153"/>
        <w:tab w:val="right" w:pos="8306"/>
      </w:tabs>
    </w:pPr>
  </w:style>
  <w:style w:type="paragraph" w:styleId="Footer">
    <w:name w:val="footer"/>
    <w:basedOn w:val="Normal"/>
    <w:link w:val="FooterChar"/>
    <w:uiPriority w:val="99"/>
    <w:rsid w:val="000B5DFE"/>
    <w:pPr>
      <w:tabs>
        <w:tab w:val="center" w:pos="4153"/>
        <w:tab w:val="right" w:pos="8306"/>
      </w:tabs>
    </w:pPr>
  </w:style>
  <w:style w:type="paragraph" w:styleId="CommentSubject">
    <w:name w:val="annotation subject"/>
    <w:basedOn w:val="CommentText"/>
    <w:next w:val="CommentText"/>
    <w:link w:val="CommentSubjectChar"/>
    <w:uiPriority w:val="99"/>
    <w:semiHidden/>
    <w:rsid w:val="000B5DFE"/>
    <w:rPr>
      <w:b/>
      <w:bCs/>
    </w:rPr>
  </w:style>
  <w:style w:type="paragraph" w:styleId="BalloonText">
    <w:name w:val="Balloon Text"/>
    <w:basedOn w:val="Normal"/>
    <w:link w:val="BalloonTextChar"/>
    <w:uiPriority w:val="99"/>
    <w:semiHidden/>
    <w:rsid w:val="000B5DFE"/>
    <w:rPr>
      <w:rFonts w:ascii="Tahoma" w:hAnsi="Tahoma" w:cs="Tahoma"/>
      <w:sz w:val="16"/>
      <w:szCs w:val="16"/>
    </w:rPr>
  </w:style>
  <w:style w:type="paragraph" w:customStyle="1" w:styleId="ACEArialPlain">
    <w:name w:val="ACE Arial Plain"/>
    <w:basedOn w:val="Normal"/>
    <w:rsid w:val="000B5DFE"/>
    <w:pPr>
      <w:spacing w:line="240" w:lineRule="auto"/>
    </w:pPr>
  </w:style>
  <w:style w:type="paragraph" w:customStyle="1" w:styleId="Numbered">
    <w:name w:val="Numbered"/>
    <w:basedOn w:val="Normal"/>
    <w:rsid w:val="00D30CDD"/>
    <w:pPr>
      <w:tabs>
        <w:tab w:val="num" w:pos="794"/>
      </w:tabs>
      <w:ind w:left="794" w:hanging="794"/>
    </w:pPr>
  </w:style>
  <w:style w:type="paragraph" w:customStyle="1" w:styleId="Bulleted">
    <w:name w:val="Bulleted"/>
    <w:basedOn w:val="Normal"/>
    <w:rsid w:val="00D30CDD"/>
    <w:pPr>
      <w:numPr>
        <w:numId w:val="2"/>
      </w:numPr>
    </w:pPr>
  </w:style>
  <w:style w:type="paragraph" w:customStyle="1" w:styleId="Numbered2">
    <w:name w:val="Numbered2"/>
    <w:basedOn w:val="Normal"/>
    <w:rsid w:val="00D30CDD"/>
    <w:pPr>
      <w:tabs>
        <w:tab w:val="num" w:pos="1560"/>
      </w:tabs>
      <w:ind w:left="1560" w:hanging="851"/>
    </w:pPr>
  </w:style>
  <w:style w:type="paragraph" w:customStyle="1" w:styleId="AppNumbers">
    <w:name w:val="AppNumbers"/>
    <w:basedOn w:val="Normal"/>
    <w:rsid w:val="00D30CDD"/>
    <w:pPr>
      <w:numPr>
        <w:ilvl w:val="1"/>
        <w:numId w:val="2"/>
      </w:numPr>
    </w:pPr>
  </w:style>
  <w:style w:type="table" w:styleId="TableGrid">
    <w:name w:val="Table Grid"/>
    <w:basedOn w:val="TableNormal"/>
    <w:rsid w:val="004A7547"/>
    <w:pPr>
      <w:spacing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4C17"/>
    <w:pPr>
      <w:ind w:left="720"/>
      <w:contextualSpacing/>
    </w:pPr>
  </w:style>
  <w:style w:type="character" w:customStyle="1" w:styleId="ACEBodyTextChar">
    <w:name w:val="ACE Body Text Char"/>
    <w:link w:val="ACEBodyText"/>
    <w:rsid w:val="006C2693"/>
    <w:rPr>
      <w:rFonts w:ascii="Arial" w:hAnsi="Arial" w:cs="Arial"/>
      <w:sz w:val="24"/>
      <w:szCs w:val="24"/>
    </w:rPr>
  </w:style>
  <w:style w:type="character" w:customStyle="1" w:styleId="FooterChar">
    <w:name w:val="Footer Char"/>
    <w:basedOn w:val="DefaultParagraphFont"/>
    <w:link w:val="Footer"/>
    <w:uiPriority w:val="99"/>
    <w:rsid w:val="00630BB4"/>
    <w:rPr>
      <w:rFonts w:ascii="Arial" w:hAnsi="Arial" w:cs="Arial"/>
      <w:sz w:val="24"/>
      <w:szCs w:val="24"/>
      <w:lang w:eastAsia="zh-CN"/>
    </w:rPr>
  </w:style>
  <w:style w:type="numbering" w:customStyle="1" w:styleId="NoList1">
    <w:name w:val="No List1"/>
    <w:next w:val="NoList"/>
    <w:uiPriority w:val="99"/>
    <w:semiHidden/>
    <w:unhideWhenUsed/>
    <w:rsid w:val="00630BB4"/>
  </w:style>
  <w:style w:type="paragraph" w:customStyle="1" w:styleId="Body">
    <w:name w:val="Body"/>
    <w:basedOn w:val="Normal"/>
    <w:rsid w:val="00630BB4"/>
    <w:pPr>
      <w:spacing w:after="220" w:line="240" w:lineRule="auto"/>
    </w:pPr>
    <w:rPr>
      <w:rFonts w:ascii="Times New Roman" w:hAnsi="Times New Roman" w:cs="Times New Roman"/>
      <w:lang w:eastAsia="en-GB"/>
    </w:rPr>
  </w:style>
  <w:style w:type="paragraph" w:customStyle="1" w:styleId="Appendix">
    <w:name w:val="Appendix"/>
    <w:basedOn w:val="Body"/>
    <w:next w:val="SubHeading"/>
    <w:rsid w:val="00630BB4"/>
    <w:pPr>
      <w:keepNext/>
      <w:numPr>
        <w:ilvl w:val="1"/>
        <w:numId w:val="6"/>
      </w:numPr>
      <w:tabs>
        <w:tab w:val="clear" w:pos="0"/>
      </w:tabs>
      <w:jc w:val="center"/>
    </w:pPr>
    <w:rPr>
      <w:b/>
      <w:u w:val="single"/>
    </w:rPr>
  </w:style>
  <w:style w:type="paragraph" w:customStyle="1" w:styleId="Part">
    <w:name w:val="Part"/>
    <w:basedOn w:val="Body"/>
    <w:next w:val="SubHeading"/>
    <w:rsid w:val="00630BB4"/>
    <w:pPr>
      <w:keepNext/>
      <w:numPr>
        <w:ilvl w:val="2"/>
        <w:numId w:val="6"/>
      </w:numPr>
      <w:tabs>
        <w:tab w:val="clear" w:pos="0"/>
      </w:tabs>
      <w:jc w:val="center"/>
    </w:pPr>
    <w:rPr>
      <w:u w:val="single"/>
    </w:rPr>
  </w:style>
  <w:style w:type="paragraph" w:customStyle="1" w:styleId="Schedule">
    <w:name w:val="Schedule"/>
    <w:basedOn w:val="Body"/>
    <w:next w:val="SubHeading"/>
    <w:rsid w:val="00630BB4"/>
    <w:pPr>
      <w:keepNext/>
      <w:numPr>
        <w:numId w:val="6"/>
      </w:numPr>
      <w:jc w:val="center"/>
    </w:pPr>
    <w:rPr>
      <w:b/>
      <w:u w:val="single"/>
    </w:rPr>
  </w:style>
  <w:style w:type="paragraph" w:customStyle="1" w:styleId="SubHeading">
    <w:name w:val="Sub Heading"/>
    <w:basedOn w:val="Body"/>
    <w:next w:val="Body"/>
    <w:rsid w:val="00630BB4"/>
    <w:pPr>
      <w:keepNext/>
      <w:jc w:val="center"/>
    </w:pPr>
    <w:rPr>
      <w:u w:val="single"/>
    </w:rPr>
  </w:style>
  <w:style w:type="paragraph" w:customStyle="1" w:styleId="Body1">
    <w:name w:val="Body 1"/>
    <w:basedOn w:val="Body"/>
    <w:uiPriority w:val="99"/>
    <w:rsid w:val="00630BB4"/>
    <w:pPr>
      <w:ind w:left="720"/>
    </w:pPr>
  </w:style>
  <w:style w:type="paragraph" w:customStyle="1" w:styleId="Level1">
    <w:name w:val="Level 1"/>
    <w:basedOn w:val="Body1"/>
    <w:rsid w:val="00630BB4"/>
    <w:pPr>
      <w:numPr>
        <w:numId w:val="7"/>
      </w:numPr>
      <w:outlineLvl w:val="0"/>
    </w:pPr>
  </w:style>
  <w:style w:type="character" w:customStyle="1" w:styleId="Level1asHeadingtext">
    <w:name w:val="Level 1 as Heading (text)"/>
    <w:basedOn w:val="DefaultParagraphFont"/>
    <w:rsid w:val="00630BB4"/>
    <w:rPr>
      <w:rFonts w:ascii="Arial" w:hAnsi="Arial"/>
      <w:b/>
      <w:caps/>
    </w:rPr>
  </w:style>
  <w:style w:type="paragraph" w:customStyle="1" w:styleId="Body2">
    <w:name w:val="Body 2"/>
    <w:basedOn w:val="Body"/>
    <w:uiPriority w:val="99"/>
    <w:rsid w:val="00630BB4"/>
    <w:pPr>
      <w:ind w:left="720"/>
    </w:pPr>
  </w:style>
  <w:style w:type="paragraph" w:customStyle="1" w:styleId="Level2">
    <w:name w:val="Level 2"/>
    <w:basedOn w:val="Body2"/>
    <w:rsid w:val="00630BB4"/>
    <w:pPr>
      <w:numPr>
        <w:ilvl w:val="1"/>
        <w:numId w:val="7"/>
      </w:numPr>
      <w:outlineLvl w:val="1"/>
    </w:pPr>
  </w:style>
  <w:style w:type="character" w:customStyle="1" w:styleId="Level2asHeadingtext">
    <w:name w:val="Level 2 as Heading (text)"/>
    <w:basedOn w:val="DefaultParagraphFont"/>
    <w:rsid w:val="00630BB4"/>
    <w:rPr>
      <w:rFonts w:ascii="Arial" w:hAnsi="Arial"/>
      <w:b/>
    </w:rPr>
  </w:style>
  <w:style w:type="paragraph" w:customStyle="1" w:styleId="Body3">
    <w:name w:val="Body 3"/>
    <w:basedOn w:val="Body"/>
    <w:rsid w:val="00630BB4"/>
    <w:pPr>
      <w:ind w:left="1440"/>
    </w:pPr>
  </w:style>
  <w:style w:type="paragraph" w:customStyle="1" w:styleId="Level3">
    <w:name w:val="Level 3"/>
    <w:basedOn w:val="Body3"/>
    <w:rsid w:val="00630BB4"/>
    <w:pPr>
      <w:numPr>
        <w:ilvl w:val="2"/>
        <w:numId w:val="7"/>
      </w:numPr>
      <w:outlineLvl w:val="2"/>
    </w:pPr>
  </w:style>
  <w:style w:type="character" w:customStyle="1" w:styleId="Level3asHeadingtext">
    <w:name w:val="Level 3 as Heading (text)"/>
    <w:basedOn w:val="DefaultParagraphFont"/>
    <w:rsid w:val="00630BB4"/>
    <w:rPr>
      <w:rFonts w:ascii="Arial" w:hAnsi="Arial"/>
      <w:u w:val="single"/>
    </w:rPr>
  </w:style>
  <w:style w:type="paragraph" w:customStyle="1" w:styleId="Body4">
    <w:name w:val="Body 4"/>
    <w:basedOn w:val="Body"/>
    <w:rsid w:val="00630BB4"/>
    <w:pPr>
      <w:ind w:left="2160"/>
    </w:pPr>
  </w:style>
  <w:style w:type="paragraph" w:customStyle="1" w:styleId="Level4">
    <w:name w:val="Level 4"/>
    <w:basedOn w:val="Body4"/>
    <w:rsid w:val="00630BB4"/>
    <w:pPr>
      <w:numPr>
        <w:ilvl w:val="3"/>
        <w:numId w:val="7"/>
      </w:numPr>
      <w:tabs>
        <w:tab w:val="left" w:pos="2160"/>
      </w:tabs>
      <w:outlineLvl w:val="3"/>
    </w:pPr>
  </w:style>
  <w:style w:type="character" w:customStyle="1" w:styleId="Level4asHeadingtext">
    <w:name w:val="Level 4 as Heading (text)"/>
    <w:basedOn w:val="DefaultParagraphFont"/>
    <w:rsid w:val="00630BB4"/>
    <w:rPr>
      <w:rFonts w:ascii="Arial" w:hAnsi="Arial"/>
      <w:u w:val="single"/>
    </w:rPr>
  </w:style>
  <w:style w:type="paragraph" w:customStyle="1" w:styleId="Body5">
    <w:name w:val="Body 5"/>
    <w:basedOn w:val="Body"/>
    <w:rsid w:val="00630BB4"/>
    <w:pPr>
      <w:ind w:left="2880"/>
    </w:pPr>
  </w:style>
  <w:style w:type="paragraph" w:customStyle="1" w:styleId="Level5">
    <w:name w:val="Level 5"/>
    <w:basedOn w:val="Body5"/>
    <w:rsid w:val="00630BB4"/>
    <w:pPr>
      <w:numPr>
        <w:ilvl w:val="4"/>
        <w:numId w:val="7"/>
      </w:numPr>
      <w:tabs>
        <w:tab w:val="left" w:pos="2880"/>
      </w:tabs>
      <w:outlineLvl w:val="4"/>
    </w:pPr>
  </w:style>
  <w:style w:type="paragraph" w:customStyle="1" w:styleId="Body6">
    <w:name w:val="Body 6"/>
    <w:basedOn w:val="Body"/>
    <w:rsid w:val="00630BB4"/>
    <w:pPr>
      <w:spacing w:line="360" w:lineRule="auto"/>
      <w:ind w:left="3600"/>
    </w:pPr>
  </w:style>
  <w:style w:type="paragraph" w:customStyle="1" w:styleId="Level6">
    <w:name w:val="Level 6"/>
    <w:basedOn w:val="Body6"/>
    <w:rsid w:val="00630BB4"/>
    <w:pPr>
      <w:numPr>
        <w:ilvl w:val="5"/>
        <w:numId w:val="7"/>
      </w:numPr>
      <w:tabs>
        <w:tab w:val="left" w:pos="3600"/>
      </w:tabs>
      <w:spacing w:line="240" w:lineRule="auto"/>
      <w:outlineLvl w:val="5"/>
    </w:pPr>
  </w:style>
  <w:style w:type="paragraph" w:customStyle="1" w:styleId="Bullet1">
    <w:name w:val="Bullet 1"/>
    <w:basedOn w:val="Body"/>
    <w:rsid w:val="00630BB4"/>
    <w:pPr>
      <w:numPr>
        <w:numId w:val="8"/>
      </w:numPr>
      <w:tabs>
        <w:tab w:val="left" w:pos="720"/>
      </w:tabs>
      <w:outlineLvl w:val="0"/>
    </w:pPr>
  </w:style>
  <w:style w:type="paragraph" w:customStyle="1" w:styleId="Bullet2">
    <w:name w:val="Bullet 2"/>
    <w:basedOn w:val="Body"/>
    <w:rsid w:val="00630BB4"/>
    <w:pPr>
      <w:numPr>
        <w:ilvl w:val="1"/>
        <w:numId w:val="8"/>
      </w:numPr>
      <w:tabs>
        <w:tab w:val="left" w:pos="1440"/>
      </w:tabs>
      <w:outlineLvl w:val="1"/>
    </w:pPr>
  </w:style>
  <w:style w:type="paragraph" w:customStyle="1" w:styleId="Bullet3">
    <w:name w:val="Bullet 3"/>
    <w:basedOn w:val="Body"/>
    <w:rsid w:val="00630BB4"/>
    <w:pPr>
      <w:numPr>
        <w:ilvl w:val="2"/>
        <w:numId w:val="8"/>
      </w:numPr>
      <w:tabs>
        <w:tab w:val="left" w:pos="2160"/>
      </w:tabs>
      <w:outlineLvl w:val="2"/>
    </w:pPr>
  </w:style>
  <w:style w:type="paragraph" w:customStyle="1" w:styleId="Bullet4">
    <w:name w:val="Bullet 4"/>
    <w:basedOn w:val="Body"/>
    <w:rsid w:val="00630BB4"/>
    <w:pPr>
      <w:numPr>
        <w:ilvl w:val="3"/>
        <w:numId w:val="8"/>
      </w:numPr>
      <w:tabs>
        <w:tab w:val="left" w:pos="2880"/>
      </w:tabs>
      <w:outlineLvl w:val="3"/>
    </w:pPr>
  </w:style>
  <w:style w:type="paragraph" w:customStyle="1" w:styleId="Bullet5">
    <w:name w:val="Bullet 5"/>
    <w:basedOn w:val="Body"/>
    <w:rsid w:val="00630BB4"/>
    <w:pPr>
      <w:numPr>
        <w:ilvl w:val="4"/>
        <w:numId w:val="8"/>
      </w:numPr>
      <w:tabs>
        <w:tab w:val="left" w:pos="3600"/>
      </w:tabs>
      <w:outlineLvl w:val="4"/>
    </w:pPr>
  </w:style>
  <w:style w:type="paragraph" w:customStyle="1" w:styleId="Bullet6">
    <w:name w:val="Bullet 6"/>
    <w:basedOn w:val="Body"/>
    <w:rsid w:val="00630BB4"/>
    <w:pPr>
      <w:numPr>
        <w:ilvl w:val="5"/>
        <w:numId w:val="8"/>
      </w:numPr>
      <w:tabs>
        <w:tab w:val="left" w:pos="4320"/>
      </w:tabs>
      <w:outlineLvl w:val="5"/>
    </w:pPr>
  </w:style>
  <w:style w:type="paragraph" w:customStyle="1" w:styleId="Bullet7">
    <w:name w:val="Bullet 7"/>
    <w:basedOn w:val="Body"/>
    <w:rsid w:val="00630BB4"/>
    <w:pPr>
      <w:numPr>
        <w:ilvl w:val="6"/>
        <w:numId w:val="8"/>
      </w:numPr>
      <w:tabs>
        <w:tab w:val="left" w:pos="5040"/>
      </w:tabs>
      <w:outlineLvl w:val="6"/>
    </w:pPr>
  </w:style>
  <w:style w:type="paragraph" w:customStyle="1" w:styleId="Bullet8">
    <w:name w:val="Bullet 8"/>
    <w:basedOn w:val="Body"/>
    <w:rsid w:val="00630BB4"/>
    <w:pPr>
      <w:numPr>
        <w:ilvl w:val="7"/>
        <w:numId w:val="8"/>
      </w:numPr>
      <w:tabs>
        <w:tab w:val="left" w:pos="5760"/>
      </w:tabs>
      <w:outlineLvl w:val="7"/>
    </w:pPr>
  </w:style>
  <w:style w:type="paragraph" w:customStyle="1" w:styleId="Bullet9">
    <w:name w:val="Bullet 9"/>
    <w:basedOn w:val="Body"/>
    <w:rsid w:val="00630BB4"/>
    <w:pPr>
      <w:numPr>
        <w:ilvl w:val="8"/>
        <w:numId w:val="8"/>
      </w:numPr>
      <w:tabs>
        <w:tab w:val="left" w:pos="6480"/>
      </w:tabs>
      <w:outlineLvl w:val="8"/>
    </w:pPr>
  </w:style>
  <w:style w:type="character" w:customStyle="1" w:styleId="BalloonTextChar">
    <w:name w:val="Balloon Text Char"/>
    <w:basedOn w:val="DefaultParagraphFont"/>
    <w:link w:val="BalloonText"/>
    <w:uiPriority w:val="99"/>
    <w:semiHidden/>
    <w:rsid w:val="00630BB4"/>
    <w:rPr>
      <w:rFonts w:ascii="Tahoma" w:hAnsi="Tahoma" w:cs="Tahoma"/>
      <w:sz w:val="16"/>
      <w:szCs w:val="16"/>
      <w:lang w:eastAsia="zh-CN"/>
    </w:rPr>
  </w:style>
  <w:style w:type="table" w:customStyle="1" w:styleId="BurgesSalmonTable">
    <w:name w:val="Burges Salmon Table"/>
    <w:basedOn w:val="TableNormal"/>
    <w:uiPriority w:val="99"/>
    <w:rsid w:val="00630BB4"/>
    <w:rPr>
      <w:rFonts w:ascii="Arial" w:hAnsi="Arial"/>
    </w:rPr>
    <w:tblPr>
      <w:tblStyleRowBandSize w:val="1"/>
      <w:tblStyleColBandSize w:val="1"/>
      <w:tblBorders>
        <w:top w:val="single" w:sz="12" w:space="0" w:color="DF1995"/>
        <w:insideH w:val="single" w:sz="8" w:space="0" w:color="FFFFFF"/>
        <w:insideV w:val="single" w:sz="8" w:space="0" w:color="FFFFFF"/>
      </w:tblBorders>
      <w:tblCellMar>
        <w:top w:w="57" w:type="dxa"/>
        <w:left w:w="57" w:type="dxa"/>
        <w:bottom w:w="57" w:type="dxa"/>
        <w:right w:w="57" w:type="dxa"/>
      </w:tblCellMar>
    </w:tblPr>
    <w:tcPr>
      <w:shd w:val="clear" w:color="auto" w:fill="CACED1"/>
    </w:tcPr>
    <w:tblStylePr w:type="firstRow">
      <w:pPr>
        <w:wordWrap/>
        <w:spacing w:beforeLines="0" w:before="120" w:beforeAutospacing="0" w:afterLines="0" w:after="120" w:afterAutospacing="0"/>
      </w:pPr>
      <w:rPr>
        <w:rFonts w:ascii="Arial" w:hAnsi="Arial"/>
        <w:b/>
        <w:sz w:val="20"/>
      </w:rPr>
      <w:tblPr/>
      <w:tcPr>
        <w:shd w:val="clear" w:color="auto" w:fill="CACED1"/>
      </w:tcPr>
    </w:tblStylePr>
    <w:tblStylePr w:type="lastRow">
      <w:rPr>
        <w:rFonts w:ascii="Arial" w:hAnsi="Arial"/>
        <w:b/>
        <w:sz w:val="20"/>
      </w:rPr>
      <w:tblPr/>
      <w:tcPr>
        <w:shd w:val="clear" w:color="auto" w:fill="CACED1"/>
      </w:tc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630BB4"/>
    <w:rPr>
      <w:rFonts w:ascii="Arial Black" w:hAnsi="Arial Black"/>
      <w:sz w:val="24"/>
      <w:szCs w:val="24"/>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
    <w:rsid w:val="00630BB4"/>
    <w:rPr>
      <w:rFonts w:ascii="Arial" w:hAnsi="Arial" w:cs="Arial"/>
      <w:b/>
      <w:bCs/>
      <w:sz w:val="24"/>
      <w:szCs w:val="24"/>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630BB4"/>
    <w:rPr>
      <w:rFonts w:ascii="Arial" w:hAnsi="Arial" w:cs="Arial"/>
      <w:b/>
      <w:bCs/>
      <w:i/>
      <w:iCs/>
      <w:sz w:val="24"/>
      <w:szCs w:val="24"/>
    </w:rPr>
  </w:style>
  <w:style w:type="character" w:customStyle="1" w:styleId="Heading4Char">
    <w:name w:val="Heading 4 Char"/>
    <w:basedOn w:val="DefaultParagraphFont"/>
    <w:uiPriority w:val="9"/>
    <w:semiHidden/>
    <w:rsid w:val="00630BB4"/>
    <w:rPr>
      <w:rFonts w:ascii="Cambria" w:eastAsia="ï¼­ï¼³ ã‚´ã‚·ãƒƒã‚¯" w:hAnsi="Cambria" w:cs="Times New Roman"/>
      <w:b/>
      <w:bCs/>
      <w:i/>
      <w:iCs/>
      <w:color w:val="EF3340"/>
      <w:sz w:val="24"/>
      <w:szCs w:val="24"/>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
    <w:rsid w:val="00630BB4"/>
    <w:rPr>
      <w:rFonts w:ascii="Arial" w:hAnsi="Arial" w:cs="Arial"/>
      <w:sz w:val="22"/>
      <w:szCs w:val="22"/>
      <w:lang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630BB4"/>
    <w:rPr>
      <w:i/>
      <w:iCs/>
      <w:sz w:val="22"/>
      <w:szCs w:val="22"/>
      <w:lang w:eastAsia="zh-CN"/>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uiPriority w:val="9"/>
    <w:rsid w:val="00630BB4"/>
    <w:rPr>
      <w:rFonts w:ascii="Arial" w:hAnsi="Arial" w:cs="Arial"/>
      <w:lang w:eastAsia="zh-CN"/>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uiPriority w:val="9"/>
    <w:rsid w:val="00630BB4"/>
    <w:rPr>
      <w:rFonts w:ascii="Arial" w:hAnsi="Arial" w:cs="Arial"/>
      <w:i/>
      <w:iCs/>
      <w:lang w:eastAsia="zh-CN"/>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uiPriority w:val="9"/>
    <w:rsid w:val="00630BB4"/>
    <w:rPr>
      <w:rFonts w:ascii="Arial" w:hAnsi="Arial" w:cs="Arial"/>
      <w:b/>
      <w:bCs/>
      <w:i/>
      <w:iCs/>
      <w:sz w:val="18"/>
      <w:szCs w:val="18"/>
      <w:lang w:eastAsia="zh-CN"/>
    </w:rPr>
  </w:style>
  <w:style w:type="character" w:customStyle="1" w:styleId="bold">
    <w:name w:val="*bold"/>
    <w:rsid w:val="00630BB4"/>
    <w:rPr>
      <w:b/>
      <w:lang w:val="en-GB"/>
    </w:rPr>
  </w:style>
  <w:style w:type="character" w:customStyle="1" w:styleId="italic">
    <w:name w:val="*italic"/>
    <w:rsid w:val="00630BB4"/>
    <w:rPr>
      <w:i/>
      <w:lang w:val="en-GB"/>
    </w:rPr>
  </w:style>
  <w:style w:type="paragraph" w:customStyle="1" w:styleId="BodyText1">
    <w:name w:val="Body Text 1"/>
    <w:basedOn w:val="BodyText"/>
    <w:rsid w:val="00630BB4"/>
    <w:pPr>
      <w:spacing w:after="240" w:line="360" w:lineRule="auto"/>
      <w:ind w:left="851"/>
    </w:pPr>
    <w:rPr>
      <w:rFonts w:ascii="Arial" w:hAnsi="Arial"/>
      <w:sz w:val="20"/>
      <w:szCs w:val="20"/>
      <w:lang w:eastAsia="en-US"/>
    </w:rPr>
  </w:style>
  <w:style w:type="paragraph" w:styleId="BodyText2">
    <w:name w:val="Body Text 2"/>
    <w:basedOn w:val="BodyText"/>
    <w:link w:val="BodyText2Char"/>
    <w:semiHidden/>
    <w:rsid w:val="00630BB4"/>
    <w:pPr>
      <w:spacing w:after="240" w:line="360" w:lineRule="auto"/>
      <w:ind w:left="851"/>
    </w:pPr>
    <w:rPr>
      <w:rFonts w:ascii="Arial" w:hAnsi="Arial"/>
      <w:sz w:val="20"/>
      <w:szCs w:val="20"/>
      <w:lang w:eastAsia="en-US"/>
    </w:rPr>
  </w:style>
  <w:style w:type="character" w:customStyle="1" w:styleId="BodyText2Char">
    <w:name w:val="Body Text 2 Char"/>
    <w:basedOn w:val="DefaultParagraphFont"/>
    <w:link w:val="BodyText2"/>
    <w:semiHidden/>
    <w:rsid w:val="00630BB4"/>
    <w:rPr>
      <w:rFonts w:ascii="Arial" w:hAnsi="Arial"/>
      <w:lang w:eastAsia="en-US"/>
    </w:rPr>
  </w:style>
  <w:style w:type="paragraph" w:customStyle="1" w:styleId="Background1">
    <w:name w:val="Background 1"/>
    <w:basedOn w:val="BodyText"/>
    <w:rsid w:val="00630BB4"/>
    <w:pPr>
      <w:numPr>
        <w:ilvl w:val="2"/>
        <w:numId w:val="9"/>
      </w:numPr>
      <w:spacing w:after="240" w:line="360" w:lineRule="auto"/>
    </w:pPr>
    <w:rPr>
      <w:rFonts w:ascii="Arial" w:hAnsi="Arial"/>
      <w:sz w:val="20"/>
      <w:szCs w:val="20"/>
      <w:lang w:eastAsia="en-US"/>
    </w:rPr>
  </w:style>
  <w:style w:type="paragraph" w:customStyle="1" w:styleId="Background2">
    <w:name w:val="Background 2"/>
    <w:basedOn w:val="BodyText"/>
    <w:rsid w:val="00630BB4"/>
    <w:pPr>
      <w:numPr>
        <w:ilvl w:val="3"/>
        <w:numId w:val="9"/>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630BB4"/>
    <w:pPr>
      <w:keepNext/>
      <w:numPr>
        <w:numId w:val="9"/>
      </w:numPr>
      <w:spacing w:after="240" w:line="360" w:lineRule="auto"/>
    </w:pPr>
    <w:rPr>
      <w:rFonts w:ascii="Arial" w:hAnsi="Arial"/>
      <w:b/>
      <w:sz w:val="20"/>
      <w:szCs w:val="20"/>
      <w:lang w:eastAsia="en-US"/>
    </w:rPr>
  </w:style>
  <w:style w:type="paragraph" w:customStyle="1" w:styleId="Parties1">
    <w:name w:val="Parties 1"/>
    <w:basedOn w:val="BodyText"/>
    <w:rsid w:val="00630BB4"/>
    <w:pPr>
      <w:numPr>
        <w:ilvl w:val="1"/>
        <w:numId w:val="9"/>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630BB4"/>
    <w:pPr>
      <w:keepNext/>
      <w:numPr>
        <w:numId w:val="10"/>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630BB4"/>
    <w:pPr>
      <w:keepNext/>
      <w:numPr>
        <w:ilvl w:val="1"/>
        <w:numId w:val="10"/>
      </w:numPr>
      <w:spacing w:before="360" w:after="200" w:line="360" w:lineRule="auto"/>
      <w:outlineLvl w:val="1"/>
    </w:pPr>
    <w:rPr>
      <w:rFonts w:ascii="Arial" w:hAnsi="Arial"/>
      <w:b/>
      <w:sz w:val="20"/>
      <w:szCs w:val="20"/>
    </w:rPr>
  </w:style>
  <w:style w:type="paragraph" w:customStyle="1" w:styleId="Level3Number">
    <w:name w:val="Level 3 Number"/>
    <w:basedOn w:val="BodyText"/>
    <w:rsid w:val="00630BB4"/>
    <w:pPr>
      <w:numPr>
        <w:ilvl w:val="2"/>
        <w:numId w:val="10"/>
      </w:numPr>
      <w:spacing w:before="360" w:after="200" w:line="360" w:lineRule="auto"/>
    </w:pPr>
    <w:rPr>
      <w:rFonts w:ascii="Arial" w:hAnsi="Arial"/>
      <w:sz w:val="20"/>
      <w:szCs w:val="20"/>
      <w:lang w:eastAsia="en-US"/>
    </w:rPr>
  </w:style>
  <w:style w:type="paragraph" w:customStyle="1" w:styleId="Level4Number">
    <w:name w:val="Level 4 Number"/>
    <w:basedOn w:val="BodyText"/>
    <w:rsid w:val="00630BB4"/>
    <w:pPr>
      <w:numPr>
        <w:ilvl w:val="3"/>
        <w:numId w:val="10"/>
      </w:numPr>
      <w:spacing w:before="360" w:after="200" w:line="360" w:lineRule="auto"/>
    </w:pPr>
    <w:rPr>
      <w:rFonts w:ascii="Arial" w:hAnsi="Arial"/>
      <w:sz w:val="20"/>
      <w:szCs w:val="20"/>
      <w:lang w:eastAsia="en-US"/>
    </w:rPr>
  </w:style>
  <w:style w:type="paragraph" w:customStyle="1" w:styleId="Level5Number">
    <w:name w:val="Level 5 Number"/>
    <w:basedOn w:val="BodyText"/>
    <w:rsid w:val="00630BB4"/>
    <w:pPr>
      <w:numPr>
        <w:ilvl w:val="4"/>
        <w:numId w:val="10"/>
      </w:numPr>
      <w:spacing w:after="240" w:line="360" w:lineRule="auto"/>
    </w:pPr>
    <w:rPr>
      <w:rFonts w:ascii="Arial" w:hAnsi="Arial"/>
      <w:sz w:val="20"/>
      <w:szCs w:val="20"/>
      <w:lang w:eastAsia="en-US"/>
    </w:rPr>
  </w:style>
  <w:style w:type="paragraph" w:customStyle="1" w:styleId="Level6Number">
    <w:name w:val="Level 6 Number"/>
    <w:basedOn w:val="BodyText"/>
    <w:rsid w:val="00630BB4"/>
    <w:pPr>
      <w:numPr>
        <w:ilvl w:val="5"/>
        <w:numId w:val="10"/>
      </w:numPr>
      <w:spacing w:after="240" w:line="360" w:lineRule="auto"/>
    </w:pPr>
    <w:rPr>
      <w:rFonts w:ascii="Arial" w:hAnsi="Arial"/>
      <w:sz w:val="20"/>
      <w:szCs w:val="20"/>
      <w:lang w:eastAsia="en-US"/>
    </w:rPr>
  </w:style>
  <w:style w:type="paragraph" w:customStyle="1" w:styleId="Level7Number">
    <w:name w:val="Level 7 Number"/>
    <w:basedOn w:val="BodyText"/>
    <w:rsid w:val="00630BB4"/>
    <w:pPr>
      <w:numPr>
        <w:ilvl w:val="6"/>
        <w:numId w:val="10"/>
      </w:numPr>
      <w:spacing w:after="240" w:line="360" w:lineRule="auto"/>
    </w:pPr>
    <w:rPr>
      <w:rFonts w:ascii="Arial" w:hAnsi="Arial"/>
      <w:sz w:val="20"/>
      <w:szCs w:val="20"/>
      <w:lang w:eastAsia="en-US"/>
    </w:rPr>
  </w:style>
  <w:style w:type="paragraph" w:customStyle="1" w:styleId="Level8Number">
    <w:name w:val="Level 8 Number"/>
    <w:basedOn w:val="BodyText"/>
    <w:rsid w:val="00630BB4"/>
    <w:pPr>
      <w:numPr>
        <w:ilvl w:val="7"/>
        <w:numId w:val="10"/>
      </w:numPr>
      <w:spacing w:after="240" w:line="360" w:lineRule="auto"/>
    </w:pPr>
    <w:rPr>
      <w:rFonts w:ascii="Arial" w:hAnsi="Arial"/>
      <w:sz w:val="20"/>
      <w:szCs w:val="20"/>
      <w:lang w:eastAsia="en-US"/>
    </w:rPr>
  </w:style>
  <w:style w:type="paragraph" w:styleId="BodyText">
    <w:name w:val="Body Text"/>
    <w:basedOn w:val="Normal"/>
    <w:link w:val="BodyTextChar"/>
    <w:semiHidden/>
    <w:rsid w:val="00630BB4"/>
    <w:pPr>
      <w:spacing w:after="120" w:line="240" w:lineRule="auto"/>
    </w:pPr>
    <w:rPr>
      <w:rFonts w:ascii="Times New Roman" w:hAnsi="Times New Roman" w:cs="Times New Roman"/>
      <w:lang w:eastAsia="en-GB"/>
    </w:rPr>
  </w:style>
  <w:style w:type="character" w:customStyle="1" w:styleId="BodyTextChar">
    <w:name w:val="Body Text Char"/>
    <w:basedOn w:val="DefaultParagraphFont"/>
    <w:link w:val="BodyText"/>
    <w:semiHidden/>
    <w:rsid w:val="00630BB4"/>
    <w:rPr>
      <w:sz w:val="24"/>
      <w:szCs w:val="24"/>
    </w:rPr>
  </w:style>
  <w:style w:type="paragraph" w:customStyle="1" w:styleId="Default">
    <w:name w:val="Default"/>
    <w:rsid w:val="00630BB4"/>
    <w:pPr>
      <w:autoSpaceDE w:val="0"/>
      <w:autoSpaceDN w:val="0"/>
      <w:adjustRightInd w:val="0"/>
    </w:pPr>
    <w:rPr>
      <w:color w:val="000000"/>
      <w:sz w:val="24"/>
      <w:szCs w:val="24"/>
      <w:lang w:val="en-US" w:eastAsia="en-US"/>
    </w:rPr>
  </w:style>
  <w:style w:type="character" w:customStyle="1" w:styleId="HeaderChar">
    <w:name w:val="Header Char"/>
    <w:basedOn w:val="DefaultParagraphFont"/>
    <w:link w:val="Header"/>
    <w:rsid w:val="00630BB4"/>
    <w:rPr>
      <w:rFonts w:ascii="Arial" w:hAnsi="Arial" w:cs="Arial"/>
      <w:sz w:val="24"/>
      <w:szCs w:val="24"/>
      <w:lang w:eastAsia="zh-CN"/>
    </w:rPr>
  </w:style>
  <w:style w:type="character" w:styleId="PageNumber">
    <w:name w:val="page number"/>
    <w:basedOn w:val="DefaultParagraphFont"/>
    <w:semiHidden/>
    <w:rsid w:val="00630BB4"/>
  </w:style>
  <w:style w:type="character" w:customStyle="1" w:styleId="CommentTextChar">
    <w:name w:val="Comment Text Char"/>
    <w:basedOn w:val="DefaultParagraphFont"/>
    <w:link w:val="CommentText"/>
    <w:uiPriority w:val="99"/>
    <w:semiHidden/>
    <w:rsid w:val="00630BB4"/>
    <w:rPr>
      <w:rFonts w:ascii="Arial" w:hAnsi="Arial" w:cs="Arial"/>
      <w:lang w:eastAsia="zh-CN"/>
    </w:rPr>
  </w:style>
  <w:style w:type="character" w:customStyle="1" w:styleId="CommentSubjectChar">
    <w:name w:val="Comment Subject Char"/>
    <w:basedOn w:val="CommentTextChar"/>
    <w:link w:val="CommentSubject"/>
    <w:uiPriority w:val="99"/>
    <w:semiHidden/>
    <w:rsid w:val="00630BB4"/>
    <w:rPr>
      <w:rFonts w:ascii="Arial" w:hAnsi="Arial" w:cs="Arial"/>
      <w:b/>
      <w:bCs/>
      <w:lang w:eastAsia="zh-CN"/>
    </w:rPr>
  </w:style>
  <w:style w:type="paragraph" w:styleId="BodyTextIndent2">
    <w:name w:val="Body Text Indent 2"/>
    <w:basedOn w:val="Normal"/>
    <w:link w:val="BodyTextIndent2Char"/>
    <w:uiPriority w:val="99"/>
    <w:semiHidden/>
    <w:unhideWhenUsed/>
    <w:rsid w:val="00630BB4"/>
    <w:pPr>
      <w:spacing w:after="120" w:line="480" w:lineRule="auto"/>
      <w:ind w:left="283"/>
    </w:pPr>
    <w:rPr>
      <w:rFonts w:ascii="Times New Roman" w:hAnsi="Times New Roman" w:cs="Times New Roman"/>
      <w:lang w:eastAsia="en-GB"/>
    </w:rPr>
  </w:style>
  <w:style w:type="character" w:customStyle="1" w:styleId="BodyTextIndent2Char">
    <w:name w:val="Body Text Indent 2 Char"/>
    <w:basedOn w:val="DefaultParagraphFont"/>
    <w:link w:val="BodyTextIndent2"/>
    <w:uiPriority w:val="99"/>
    <w:semiHidden/>
    <w:rsid w:val="00630BB4"/>
    <w:rPr>
      <w:sz w:val="24"/>
      <w:szCs w:val="24"/>
    </w:rPr>
  </w:style>
  <w:style w:type="character" w:customStyle="1" w:styleId="FootnoteTextChar">
    <w:name w:val="Footnote Text Char"/>
    <w:basedOn w:val="DefaultParagraphFont"/>
    <w:link w:val="FootnoteText"/>
    <w:uiPriority w:val="99"/>
    <w:semiHidden/>
    <w:rsid w:val="00630BB4"/>
    <w:rPr>
      <w:rFonts w:ascii="Arial" w:hAnsi="Arial" w:cs="Arial"/>
      <w:lang w:eastAsia="zh-CN"/>
    </w:rPr>
  </w:style>
  <w:style w:type="character" w:customStyle="1" w:styleId="Heading4Char1">
    <w:name w:val="Heading 4 Char1"/>
    <w:aliases w:val="Sub-Minor Char,Project table Char,Propos Char,Level 2 - a Char,Bullet 11 Char,Bullet 12 Char,Bullet 13 Char,Bullet 14 Char,Bullet 15 Char,Bullet 16 Char,h4 Char,Schedules Char,4 Char,H4 Char,14 Char,l4 Char,141 Char,h41 Char,l41 Char"/>
    <w:link w:val="Heading4"/>
    <w:uiPriority w:val="9"/>
    <w:locked/>
    <w:rsid w:val="00630BB4"/>
    <w:rPr>
      <w:rFonts w:ascii="Arial" w:hAnsi="Arial" w:cs="Arial"/>
      <w:b/>
      <w:bCs/>
      <w:sz w:val="24"/>
      <w:szCs w:val="24"/>
      <w:lang w:eastAsia="zh-CN"/>
    </w:rPr>
  </w:style>
  <w:style w:type="paragraph" w:customStyle="1" w:styleId="BBLegal2">
    <w:name w:val="B&amp;B Legal 2"/>
    <w:basedOn w:val="Normal"/>
    <w:uiPriority w:val="99"/>
    <w:rsid w:val="00630BB4"/>
    <w:pPr>
      <w:tabs>
        <w:tab w:val="num" w:pos="720"/>
      </w:tabs>
      <w:spacing w:line="240" w:lineRule="auto"/>
      <w:ind w:left="720" w:hanging="720"/>
      <w:outlineLvl w:val="1"/>
    </w:pPr>
    <w:rPr>
      <w:rFonts w:ascii="Trebuchet MS" w:hAnsi="Trebuchet MS" w:cs="Times New Roman"/>
      <w:szCs w:val="20"/>
      <w:lang w:val="en-US" w:eastAsia="en-US"/>
    </w:rPr>
  </w:style>
  <w:style w:type="paragraph" w:styleId="BodyText3">
    <w:name w:val="Body Text 3"/>
    <w:basedOn w:val="Normal"/>
    <w:link w:val="BodyText3Char"/>
    <w:uiPriority w:val="99"/>
    <w:unhideWhenUsed/>
    <w:rsid w:val="00630BB4"/>
    <w:pPr>
      <w:spacing w:after="120" w:line="240" w:lineRule="auto"/>
    </w:pPr>
    <w:rPr>
      <w:rFonts w:ascii="Times New Roman" w:hAnsi="Times New Roman" w:cs="Times New Roman"/>
      <w:sz w:val="16"/>
      <w:szCs w:val="16"/>
      <w:lang w:eastAsia="en-GB"/>
    </w:rPr>
  </w:style>
  <w:style w:type="character" w:customStyle="1" w:styleId="BodyText3Char">
    <w:name w:val="Body Text 3 Char"/>
    <w:basedOn w:val="DefaultParagraphFont"/>
    <w:link w:val="BodyText3"/>
    <w:uiPriority w:val="99"/>
    <w:rsid w:val="00630BB4"/>
    <w:rPr>
      <w:sz w:val="16"/>
      <w:szCs w:val="16"/>
    </w:rPr>
  </w:style>
  <w:style w:type="paragraph" w:customStyle="1" w:styleId="Numpara">
    <w:name w:val="Numpara"/>
    <w:basedOn w:val="Normal"/>
    <w:rsid w:val="00630BB4"/>
    <w:pPr>
      <w:numPr>
        <w:numId w:val="11"/>
      </w:numPr>
      <w:spacing w:before="40" w:after="120" w:line="240" w:lineRule="auto"/>
      <w:ind w:left="340"/>
    </w:pPr>
    <w:rPr>
      <w:rFonts w:cs="Times New Roman"/>
      <w:lang w:eastAsia="en-US"/>
    </w:rPr>
  </w:style>
  <w:style w:type="paragraph" w:customStyle="1" w:styleId="Normpara">
    <w:name w:val="Normpara"/>
    <w:basedOn w:val="Normal"/>
    <w:next w:val="Numpara"/>
    <w:rsid w:val="00630BB4"/>
    <w:pPr>
      <w:spacing w:after="120" w:line="240" w:lineRule="auto"/>
      <w:ind w:left="340"/>
    </w:pPr>
    <w:rPr>
      <w:rFonts w:cs="Times New Roman"/>
      <w:lang w:eastAsia="en-US"/>
    </w:rPr>
  </w:style>
  <w:style w:type="paragraph" w:customStyle="1" w:styleId="HeaderBase">
    <w:name w:val="Header Base"/>
    <w:basedOn w:val="Normal"/>
    <w:rsid w:val="00630BB4"/>
    <w:pPr>
      <w:keepLines/>
      <w:tabs>
        <w:tab w:val="center" w:pos="4320"/>
        <w:tab w:val="right" w:pos="8640"/>
      </w:tabs>
      <w:spacing w:line="240" w:lineRule="auto"/>
    </w:pPr>
    <w:rPr>
      <w:rFonts w:cs="Times New Roman"/>
      <w:spacing w:val="-4"/>
      <w:sz w:val="20"/>
      <w:szCs w:val="20"/>
      <w:lang w:val="en-US" w:eastAsia="en-US"/>
    </w:rPr>
  </w:style>
  <w:style w:type="paragraph" w:customStyle="1" w:styleId="Body60">
    <w:name w:val="Body6"/>
    <w:basedOn w:val="Normal"/>
    <w:uiPriority w:val="99"/>
    <w:rsid w:val="00630BB4"/>
    <w:pPr>
      <w:spacing w:after="220" w:line="240" w:lineRule="auto"/>
      <w:ind w:left="3544"/>
      <w:jc w:val="both"/>
    </w:pPr>
    <w:rPr>
      <w:rFonts w:ascii="Trebuchet MS" w:hAnsi="Trebuchet MS" w:cs="Times New Roman"/>
      <w:sz w:val="20"/>
      <w:szCs w:val="20"/>
      <w:lang w:eastAsia="en-US"/>
    </w:rPr>
  </w:style>
  <w:style w:type="table" w:customStyle="1" w:styleId="TableGrid1">
    <w:name w:val="Table Grid1"/>
    <w:basedOn w:val="TableNormal"/>
    <w:next w:val="TableGrid"/>
    <w:uiPriority w:val="59"/>
    <w:rsid w:val="00630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0">
    <w:name w:val="Body1"/>
    <w:basedOn w:val="BodyText"/>
    <w:uiPriority w:val="99"/>
    <w:rsid w:val="00630BB4"/>
    <w:pPr>
      <w:spacing w:after="220"/>
      <w:ind w:left="709"/>
      <w:jc w:val="both"/>
    </w:pPr>
    <w:rPr>
      <w:rFonts w:ascii="Trebuchet MS" w:hAnsi="Trebuchet MS"/>
      <w:sz w:val="20"/>
      <w:szCs w:val="20"/>
      <w:lang w:eastAsia="en-US"/>
    </w:rPr>
  </w:style>
  <w:style w:type="character" w:styleId="Strong">
    <w:name w:val="Strong"/>
    <w:uiPriority w:val="22"/>
    <w:qFormat/>
    <w:rsid w:val="00630BB4"/>
    <w:rPr>
      <w:b/>
      <w:bCs/>
    </w:rPr>
  </w:style>
  <w:style w:type="paragraph" w:customStyle="1" w:styleId="NormalWeb1">
    <w:name w:val="Normal (Web)1"/>
    <w:basedOn w:val="Normal"/>
    <w:next w:val="NormalWeb"/>
    <w:uiPriority w:val="99"/>
    <w:semiHidden/>
    <w:unhideWhenUsed/>
    <w:rsid w:val="00630BB4"/>
    <w:pPr>
      <w:spacing w:before="100" w:beforeAutospacing="1" w:after="100" w:afterAutospacing="1" w:line="240" w:lineRule="auto"/>
    </w:pPr>
    <w:rPr>
      <w:rFonts w:ascii="Times New Roman" w:eastAsia="ï¼­ï¼³ æ˜Žæœ" w:hAnsi="Times New Roman" w:cs="Times New Roman"/>
      <w:lang w:eastAsia="en-GB"/>
    </w:rPr>
  </w:style>
  <w:style w:type="character" w:customStyle="1" w:styleId="UnresolvedMention1">
    <w:name w:val="Unresolved Mention1"/>
    <w:basedOn w:val="DefaultParagraphFont"/>
    <w:uiPriority w:val="99"/>
    <w:semiHidden/>
    <w:unhideWhenUsed/>
    <w:rsid w:val="00630BB4"/>
    <w:rPr>
      <w:color w:val="605E5C"/>
      <w:shd w:val="clear" w:color="auto" w:fill="E1DFDD"/>
    </w:rPr>
  </w:style>
  <w:style w:type="paragraph" w:styleId="NormalWeb">
    <w:name w:val="Normal (Web)"/>
    <w:basedOn w:val="Normal"/>
    <w:semiHidden/>
    <w:unhideWhenUsed/>
    <w:rsid w:val="00630BB4"/>
    <w:rPr>
      <w:rFonts w:ascii="Times New Roman" w:hAnsi="Times New Roman" w:cs="Times New Roman"/>
    </w:rPr>
  </w:style>
  <w:style w:type="paragraph" w:styleId="Revision">
    <w:name w:val="Revision"/>
    <w:hidden/>
    <w:uiPriority w:val="99"/>
    <w:semiHidden/>
    <w:rsid w:val="00732D43"/>
    <w:rPr>
      <w:rFonts w:ascii="Arial" w:hAnsi="Arial" w:cs="Arial"/>
      <w:sz w:val="24"/>
      <w:szCs w:val="24"/>
      <w:lang w:eastAsia="zh-CN"/>
    </w:rPr>
  </w:style>
  <w:style w:type="character" w:styleId="UnresolvedMention">
    <w:name w:val="Unresolved Mention"/>
    <w:basedOn w:val="DefaultParagraphFont"/>
    <w:uiPriority w:val="99"/>
    <w:semiHidden/>
    <w:unhideWhenUsed/>
    <w:rsid w:val="00DA6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ah.hartshorne@artscouncil.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tscouncil.org.uk/media/20030/download?attach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tscouncil.org.uk/lets-create/delivery-plan-2021-202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abel.wilson@artscouncil.org.uk"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arts.local\data\SharedData\Templates\ACE%20Logo%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974551-5ee2-49b6-a273-5aeebe0ee33e">
      <Value>1</Value>
    </TaxCatchAll>
    <CandC_Tax_5TaxHTField xmlns="55974551-5ee2-49b6-a273-5aeebe0ee33e">
      <Terms xmlns="http://schemas.microsoft.com/office/infopath/2007/PartnerControls"/>
    </CandC_Tax_5TaxHTField>
    <CandC_Tax_4TaxHTField xmlns="55974551-5ee2-49b6-a273-5aeebe0ee33e">
      <Terms xmlns="http://schemas.microsoft.com/office/infopath/2007/PartnerControls"/>
    </CandC_Tax_4TaxHTField>
    <CandC_Tax_7TaxHTField xmlns="55974551-5ee2-49b6-a273-5aeebe0ee33e">
      <Terms xmlns="http://schemas.microsoft.com/office/infopath/2007/PartnerControls"/>
    </CandC_Tax_7TaxHTField>
    <CandC_Tax_6TaxHTField xmlns="55974551-5ee2-49b6-a273-5aeebe0ee33e">
      <Terms xmlns="http://schemas.microsoft.com/office/infopath/2007/PartnerControls"/>
    </CandC_Tax_6TaxHTField>
    <CandC_Tax_8TaxHTField xmlns="55974551-5ee2-49b6-a273-5aeebe0ee33e">
      <Terms xmlns="http://schemas.microsoft.com/office/infopath/2007/PartnerControls"/>
    </CandC_Tax_8TaxHTField>
    <CandC_ContentOwner xmlns="55974551-5ee2-49b6-a273-5aeebe0ee33e">
      <UserInfo>
        <DisplayName/>
        <AccountId xsi:nil="true"/>
        <AccountType/>
      </UserInfo>
    </CandC_ContentOwner>
    <CandC_ReviewDate xmlns="55974551-5ee2-49b6-a273-5aeebe0ee33e" xsi:nil="true"/>
    <CandC_Description xmlns="4ca9bab2-2aca-4fd9-9657-56a4c58137fc" xsi:nil="true"/>
    <TaxCatchAllLabel xmlns="55974551-5ee2-49b6-a273-5aeebe0ee33e" xsi:nil="true"/>
    <lcf76f155ced4ddcb4097134ff3c332f xmlns="b012c088-10eb-44d6-8f31-9d1f3da6baa9">
      <Terms xmlns="http://schemas.microsoft.com/office/infopath/2007/PartnerControls"/>
    </lcf76f155ced4ddcb4097134ff3c332f>
    <CandC_Tax_1TaxHTField xmlns="55974551-5ee2-49b6-a273-5aeebe0ee33e">
      <Terms xmlns="http://schemas.microsoft.com/office/infopath/2007/PartnerControls"/>
    </CandC_Tax_1TaxHTField>
    <CandC_Featured xmlns="55974551-5ee2-49b6-a273-5aeebe0ee33e">false</CandC_Featured>
    <CandC_Tax_3TaxHTField xmlns="55974551-5ee2-49b6-a273-5aeebe0ee33e">
      <Terms xmlns="http://schemas.microsoft.com/office/infopath/2007/PartnerControls"/>
    </CandC_Tax_3TaxHTField>
    <CandC_Tax_2TaxHTField xmlns="55974551-5ee2-49b6-a273-5aeebe0ee33e">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5ac44cdb-bc59-4afb-b3b3-80e3be52bdd9</TermId>
        </TermInfo>
      </Terms>
    </CandC_Tax_2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resh document" ma:contentTypeID="0x01010036DF8ACB058DF9489700B19236AAD594000DA692EBC83ABE4C99FFEF9BAD6A224C" ma:contentTypeVersion="54" ma:contentTypeDescription="" ma:contentTypeScope="" ma:versionID="0119e3ef18fbda578d9fe346f554d554">
  <xsd:schema xmlns:xsd="http://www.w3.org/2001/XMLSchema" xmlns:xs="http://www.w3.org/2001/XMLSchema" xmlns:p="http://schemas.microsoft.com/office/2006/metadata/properties" xmlns:ns1="55974551-5ee2-49b6-a273-5aeebe0ee33e" xmlns:ns2="4ca9bab2-2aca-4fd9-9657-56a4c58137fc" xmlns:ns4="b012c088-10eb-44d6-8f31-9d1f3da6baa9" targetNamespace="http://schemas.microsoft.com/office/2006/metadata/properties" ma:root="true" ma:fieldsID="82cc06b504347f66bbf33c9329b8f7fd" ns1:_="" ns2:_="" ns4:_="">
    <xsd:import namespace="55974551-5ee2-49b6-a273-5aeebe0ee33e"/>
    <xsd:import namespace="4ca9bab2-2aca-4fd9-9657-56a4c58137fc"/>
    <xsd:import namespace="b012c088-10eb-44d6-8f31-9d1f3da6baa9"/>
    <xsd:element name="properties">
      <xsd:complexType>
        <xsd:sequence>
          <xsd:element name="documentManagement">
            <xsd:complexType>
              <xsd:all>
                <xsd:element ref="ns1:CandC_Tax_1TaxHTField" minOccurs="0"/>
                <xsd:element ref="ns1:CandC_Tax_2TaxHTField" minOccurs="0"/>
                <xsd:element ref="ns1:CandC_Tax_3TaxHTField" minOccurs="0"/>
                <xsd:element ref="ns1:CandC_Tax_4TaxHTField" minOccurs="0"/>
                <xsd:element ref="ns1:CandC_Tax_5TaxHTField" minOccurs="0"/>
                <xsd:element ref="ns1:CandC_Tax_6TaxHTField" minOccurs="0"/>
                <xsd:element ref="ns1:CandC_Tax_7TaxHTField" minOccurs="0"/>
                <xsd:element ref="ns1:CandC_Tax_8TaxHTField" minOccurs="0"/>
                <xsd:element ref="ns1:TaxCatchAll" minOccurs="0"/>
                <xsd:element ref="ns1:TaxCatchAllLabel" minOccurs="0"/>
                <xsd:element ref="ns2:CandC_Description" minOccurs="0"/>
                <xsd:element ref="ns1:CandC_Featured" minOccurs="0"/>
                <xsd:element ref="ns4:MediaServiceMetadata" minOccurs="0"/>
                <xsd:element ref="ns4:MediaServiceFastMetadata" minOccurs="0"/>
                <xsd:element ref="ns1:CandC_ReviewDate" minOccurs="0"/>
                <xsd:element ref="ns1:CandC_ContentOwner" minOccurs="0"/>
                <xsd:element ref="ns4:lcf76f155ced4ddcb4097134ff3c332f"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1:SharedWithUsers" minOccurs="0"/>
                <xsd:element ref="ns1: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74551-5ee2-49b6-a273-5aeebe0ee33e" elementFormDefault="qualified">
    <xsd:import namespace="http://schemas.microsoft.com/office/2006/documentManagement/types"/>
    <xsd:import namespace="http://schemas.microsoft.com/office/infopath/2007/PartnerControls"/>
    <xsd:element name="CandC_Tax_1TaxHTField" ma:index="0" nillable="true" ma:taxonomy="true" ma:internalName="CandC_Tax_1TaxHTField" ma:taxonomyFieldName="CandC_Tax_1" ma:displayName="Office" ma:readOnly="false" ma:fieldId="{f0f184d7-0b9b-444f-94bc-10343587c733}" ma:taxonomyMulti="true" ma:sspId="f2265ee6-a210-40dd-8ecb-32ddbadbe68d" ma:termSetId="ffd99857-61e1-48b4-8df8-8d66ee64c601" ma:anchorId="00000000-0000-0000-0000-000000000000" ma:open="false" ma:isKeyword="false">
      <xsd:complexType>
        <xsd:sequence>
          <xsd:element ref="pc:Terms" minOccurs="0" maxOccurs="1"/>
        </xsd:sequence>
      </xsd:complexType>
    </xsd:element>
    <xsd:element name="CandC_Tax_2TaxHTField" ma:index="1" nillable="true" ma:taxonomy="true" ma:internalName="CandC_Tax_2TaxHTField" ma:taxonomyFieldName="CandC_Tax_2" ma:displayName="Team" ma:readOnly="false" ma:default="1;#Finance|5ac44cdb-bc59-4afb-b3b3-80e3be52bdd9" ma:fieldId="{6454b680-6f34-4f01-97ca-34334082f070}" ma:taxonomyMulti="true" ma:sspId="f2265ee6-a210-40dd-8ecb-32ddbadbe68d" ma:termSetId="ffaf7768-0d89-411d-923f-5b3c181c5602" ma:anchorId="00000000-0000-0000-0000-000000000000" ma:open="false" ma:isKeyword="false">
      <xsd:complexType>
        <xsd:sequence>
          <xsd:element ref="pc:Terms" minOccurs="0" maxOccurs="1"/>
        </xsd:sequence>
      </xsd:complexType>
    </xsd:element>
    <xsd:element name="CandC_Tax_3TaxHTField" ma:index="2" nillable="true" ma:taxonomy="true" ma:internalName="CandC_Tax_3TaxHTField" ma:taxonomyFieldName="CandC_Tax_3" ma:displayName="Content Type" ma:readOnly="false" ma:fieldId="{759fb41c-e9f4-4f8d-a428-53bd45fa9de8}" ma:taxonomyMulti="true" ma:sspId="f2265ee6-a210-40dd-8ecb-32ddbadbe68d" ma:termSetId="ff8b7fb8-8d6c-4fb5-9c4b-efe4c0fd0b03" ma:anchorId="00000000-0000-0000-0000-000000000000" ma:open="false" ma:isKeyword="false">
      <xsd:complexType>
        <xsd:sequence>
          <xsd:element ref="pc:Terms" minOccurs="0" maxOccurs="1"/>
        </xsd:sequence>
      </xsd:complexType>
    </xsd:element>
    <xsd:element name="CandC_Tax_4TaxHTField" ma:index="3" nillable="true" ma:taxonomy="true" ma:internalName="CandC_Tax_4TaxHTField" ma:taxonomyFieldName="CandC_Tax_4" ma:displayName="Topic" ma:readOnly="false" ma:fieldId="{7884c4a6-666a-4c96-8d95-b481dcac504b}" ma:taxonomyMulti="true" ma:sspId="f2265ee6-a210-40dd-8ecb-32ddbadbe68d" ma:termSetId="ffe3f6ba-f8bf-48b7-ba86-ac84da04c904" ma:anchorId="00000000-0000-0000-0000-000000000000" ma:open="true" ma:isKeyword="false">
      <xsd:complexType>
        <xsd:sequence>
          <xsd:element ref="pc:Terms" minOccurs="0" maxOccurs="1"/>
        </xsd:sequence>
      </xsd:complexType>
    </xsd:element>
    <xsd:element name="CandC_Tax_5TaxHTField" ma:index="4" nillable="true" ma:taxonomy="true" ma:internalName="CandC_Tax_5TaxHTField" ma:taxonomyFieldName="CandC_Tax_5" ma:displayName="Audience" ma:readOnly="false" ma:fieldId="{8ec7b074-a3be-4541-acc0-5ffdcce0b2ed}" ma:taxonomyMulti="true" ma:sspId="f2265ee6-a210-40dd-8ecb-32ddbadbe68d" ma:termSetId="ff4846b2-2b74-4902-9ad5-97c19210a205" ma:anchorId="00000000-0000-0000-0000-000000000000" ma:open="true" ma:isKeyword="false">
      <xsd:complexType>
        <xsd:sequence>
          <xsd:element ref="pc:Terms" minOccurs="0" maxOccurs="1"/>
        </xsd:sequence>
      </xsd:complexType>
    </xsd:element>
    <xsd:element name="CandC_Tax_6TaxHTField" ma:index="5" nillable="true" ma:taxonomy="true" ma:internalName="CandC_Tax_6TaxHTField" ma:taxonomyFieldName="CandC_Tax_6" ma:displayName="Project" ma:readOnly="false" ma:fieldId="{265a5956-1c57-4a67-958f-c252aefd9f60}" ma:taxonomyMulti="true" ma:sspId="f2265ee6-a210-40dd-8ecb-32ddbadbe68d" ma:termSetId="ff7cfce7-eae6-4c60-8d46-851dd1234f06" ma:anchorId="00000000-0000-0000-0000-000000000000" ma:open="true" ma:isKeyword="false">
      <xsd:complexType>
        <xsd:sequence>
          <xsd:element ref="pc:Terms" minOccurs="0" maxOccurs="1"/>
        </xsd:sequence>
      </xsd:complexType>
    </xsd:element>
    <xsd:element name="CandC_Tax_7TaxHTField" ma:index="6" nillable="true" ma:taxonomy="true" ma:internalName="CandC_Tax_7TaxHTField" ma:taxonomyFieldName="CandC_Tax_7" ma:displayName="FreshTax7" ma:readOnly="false" ma:fieldId="{95b187bc-b8e0-4cc3-9d90-48d038784e6d}" ma:taxonomyMulti="true" ma:sspId="f2265ee6-a210-40dd-8ecb-32ddbadbe68d" ma:termSetId="ffd3af59-f51e-4cd5-9071-609359012c07" ma:anchorId="00000000-0000-0000-0000-000000000000" ma:open="true" ma:isKeyword="false">
      <xsd:complexType>
        <xsd:sequence>
          <xsd:element ref="pc:Terms" minOccurs="0" maxOccurs="1"/>
        </xsd:sequence>
      </xsd:complexType>
    </xsd:element>
    <xsd:element name="CandC_Tax_8TaxHTField" ma:index="7" nillable="true" ma:taxonomy="true" ma:internalName="CandC_Tax_8TaxHTField" ma:taxonomyFieldName="CandC_Tax_8" ma:displayName="FreshTax8" ma:readOnly="false" ma:fieldId="{36cccf54-ed80-4bef-98cb-ca575c7ad017}" ma:taxonomyMulti="true" ma:sspId="f2265ee6-a210-40dd-8ecb-32ddbadbe68d" ma:termSetId="ff3cfff5-1738-46b7-a743-bfa84c66eb08" ma:anchorId="00000000-0000-0000-0000-000000000000" ma:open="true" ma:isKeyword="false">
      <xsd:complexType>
        <xsd:sequence>
          <xsd:element ref="pc:Terms" minOccurs="0" maxOccurs="1"/>
        </xsd:sequence>
      </xsd:complexType>
    </xsd:element>
    <xsd:element name="TaxCatchAll" ma:index="8" nillable="true" ma:displayName="Taxonomy Catch All Column" ma:hidden="true" ma:list="{3d72762b-cd9d-4a8f-9d6e-d7842e05811e}" ma:internalName="TaxCatchAll" ma:readOnly="false" ma:showField="CatchAllData" ma:web="55974551-5ee2-49b6-a273-5aeebe0ee33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d72762b-cd9d-4a8f-9d6e-d7842e05811e}" ma:internalName="TaxCatchAllLabel" ma:readOnly="false" ma:showField="CatchAllDataLabel" ma:web="55974551-5ee2-49b6-a273-5aeebe0ee33e">
      <xsd:complexType>
        <xsd:complexContent>
          <xsd:extension base="dms:MultiChoiceLookup">
            <xsd:sequence>
              <xsd:element name="Value" type="dms:Lookup" maxOccurs="unbounded" minOccurs="0" nillable="true"/>
            </xsd:sequence>
          </xsd:extension>
        </xsd:complexContent>
      </xsd:complexType>
    </xsd:element>
    <xsd:element name="CandC_Featured" ma:index="19" nillable="true" ma:displayName="Featured" ma:default="0" ma:internalName="CandC_Featured" ma:readOnly="false">
      <xsd:simpleType>
        <xsd:restriction base="dms:Boolean"/>
      </xsd:simpleType>
    </xsd:element>
    <xsd:element name="CandC_ReviewDate" ma:index="30" nillable="true" ma:displayName="Review date" ma:description="Date for revision" ma:format="DateOnly" ma:internalName="CandC_ReviewDate">
      <xsd:simpleType>
        <xsd:restriction base="dms:DateTime"/>
      </xsd:simpleType>
    </xsd:element>
    <xsd:element name="CandC_ContentOwner" ma:index="31" nillable="true" ma:displayName="Content owner" ma:list="UserInfo" ma:SharePointGroup="0" ma:internalName="CandC_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a9bab2-2aca-4fd9-9657-56a4c58137fc" elementFormDefault="qualified">
    <xsd:import namespace="http://schemas.microsoft.com/office/2006/documentManagement/types"/>
    <xsd:import namespace="http://schemas.microsoft.com/office/infopath/2007/PartnerControls"/>
    <xsd:element name="CandC_Description" ma:index="18" nillable="true" ma:displayName="Short description" ma:internalName="CandC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12c088-10eb-44d6-8f31-9d1f3da6baa9"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2265ee6-a210-40dd-8ecb-32ddbadbe68d"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C89FA-C2F5-4EAC-A428-96521C3B0181}">
  <ds:schemaRefs>
    <ds:schemaRef ds:uri="http://schemas.microsoft.com/office/2006/metadata/properties"/>
    <ds:schemaRef ds:uri="http://schemas.microsoft.com/office/infopath/2007/PartnerControls"/>
    <ds:schemaRef ds:uri="55974551-5ee2-49b6-a273-5aeebe0ee33e"/>
    <ds:schemaRef ds:uri="4ca9bab2-2aca-4fd9-9657-56a4c58137fc"/>
    <ds:schemaRef ds:uri="b012c088-10eb-44d6-8f31-9d1f3da6baa9"/>
  </ds:schemaRefs>
</ds:datastoreItem>
</file>

<file path=customXml/itemProps2.xml><?xml version="1.0" encoding="utf-8"?>
<ds:datastoreItem xmlns:ds="http://schemas.openxmlformats.org/officeDocument/2006/customXml" ds:itemID="{635B8C91-599C-4C5D-BA15-5DCA14574B22}">
  <ds:schemaRefs>
    <ds:schemaRef ds:uri="http://schemas.microsoft.com/sharepoint/v3/contenttype/forms"/>
  </ds:schemaRefs>
</ds:datastoreItem>
</file>

<file path=customXml/itemProps3.xml><?xml version="1.0" encoding="utf-8"?>
<ds:datastoreItem xmlns:ds="http://schemas.openxmlformats.org/officeDocument/2006/customXml" ds:itemID="{09A5A408-EE7A-490A-833F-88DBF1CC8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74551-5ee2-49b6-a273-5aeebe0ee33e"/>
    <ds:schemaRef ds:uri="4ca9bab2-2aca-4fd9-9657-56a4c58137fc"/>
    <ds:schemaRef ds:uri="b012c088-10eb-44d6-8f31-9d1f3da6b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76D973-EC85-4596-8354-C05842BFC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ACE Logo Document</Template>
  <TotalTime>63</TotalTime>
  <Pages>6</Pages>
  <Words>1551</Words>
  <Characters>8841</Characters>
  <Application>Microsoft Office Word</Application>
  <DocSecurity>0</DocSecurity>
  <Lines>73</Lines>
  <Paragraphs>20</Paragraphs>
  <ScaleCrop>false</ScaleCrop>
  <Company>Arts Council England</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quote template</dc:title>
  <dc:creator>s_mpearson</dc:creator>
  <cp:keywords/>
  <cp:lastModifiedBy>Sarah Hartshorne</cp:lastModifiedBy>
  <cp:revision>67</cp:revision>
  <cp:lastPrinted>2003-02-06T12:24:00Z</cp:lastPrinted>
  <dcterms:created xsi:type="dcterms:W3CDTF">2024-09-30T08:26:00Z</dcterms:created>
  <dcterms:modified xsi:type="dcterms:W3CDTF">2024-10-15T15:32:00Z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1.2</vt:lpwstr>
  </property>
  <property fmtid="{D5CDD505-2E9C-101B-9397-08002B2CF9AE}" pid="3" name="Template by">
    <vt:lpwstr>www.in-support.com</vt:lpwstr>
  </property>
  <property fmtid="{D5CDD505-2E9C-101B-9397-08002B2CF9AE}" pid="4" name="ContentTypeId">
    <vt:lpwstr>0x01010036DF8ACB058DF9489700B19236AAD594000DA692EBC83ABE4C99FFEF9BAD6A224C</vt:lpwstr>
  </property>
  <property fmtid="{D5CDD505-2E9C-101B-9397-08002B2CF9AE}" pid="5" name="TaxKeyword">
    <vt:lpwstr/>
  </property>
  <property fmtid="{D5CDD505-2E9C-101B-9397-08002B2CF9AE}" pid="6" name="cpBusinessArea">
    <vt:lpwstr/>
  </property>
  <property fmtid="{D5CDD505-2E9C-101B-9397-08002B2CF9AE}" pid="7" name="cpGoal">
    <vt:lpwstr/>
  </property>
  <property fmtid="{D5CDD505-2E9C-101B-9397-08002B2CF9AE}" pid="8" name="cpRegion">
    <vt:lpwstr/>
  </property>
  <property fmtid="{D5CDD505-2E9C-101B-9397-08002B2CF9AE}" pid="9" name="_dlc_DocIdItemGuid">
    <vt:lpwstr>54753db7-5df8-490e-801e-c1f80485fd04</vt:lpwstr>
  </property>
  <property fmtid="{D5CDD505-2E9C-101B-9397-08002B2CF9AE}" pid="10" name="CandC_Tax_4">
    <vt:lpwstr/>
  </property>
  <property fmtid="{D5CDD505-2E9C-101B-9397-08002B2CF9AE}" pid="11" name="MediaServiceImageTags">
    <vt:lpwstr/>
  </property>
  <property fmtid="{D5CDD505-2E9C-101B-9397-08002B2CF9AE}" pid="12" name="CandC_Tax_5">
    <vt:lpwstr/>
  </property>
  <property fmtid="{D5CDD505-2E9C-101B-9397-08002B2CF9AE}" pid="13" name="CandC_Tax_3">
    <vt:lpwstr/>
  </property>
  <property fmtid="{D5CDD505-2E9C-101B-9397-08002B2CF9AE}" pid="14" name="CandC_Tax_8">
    <vt:lpwstr/>
  </property>
  <property fmtid="{D5CDD505-2E9C-101B-9397-08002B2CF9AE}" pid="15" name="CandC_Tax_6">
    <vt:lpwstr/>
  </property>
  <property fmtid="{D5CDD505-2E9C-101B-9397-08002B2CF9AE}" pid="16" name="CandC_Tax_1">
    <vt:lpwstr/>
  </property>
  <property fmtid="{D5CDD505-2E9C-101B-9397-08002B2CF9AE}" pid="17" name="CandC_Tax_2">
    <vt:lpwstr>1;#Finance|5ac44cdb-bc59-4afb-b3b3-80e3be52bdd9</vt:lpwstr>
  </property>
  <property fmtid="{D5CDD505-2E9C-101B-9397-08002B2CF9AE}" pid="18" name="CandC_Tax_7">
    <vt:lpwstr/>
  </property>
</Properties>
</file>